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D472" w14:textId="77777777" w:rsidR="00797A30" w:rsidRDefault="00797A30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50DE73" w14:textId="77777777" w:rsidR="00797A30" w:rsidRDefault="00797A30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1B7097" w14:textId="77777777" w:rsidR="00D96A13" w:rsidRDefault="00D96A13" w:rsidP="00797A30">
      <w:pPr>
        <w:jc w:val="center"/>
        <w:rPr>
          <w:rFonts w:ascii="TH SarabunIT๙" w:hAnsi="TH SarabunIT๙" w:cs="TH SarabunIT๙"/>
          <w:b/>
          <w:bCs/>
          <w:color w:val="44546A" w:themeColor="text2"/>
          <w:sz w:val="60"/>
          <w:szCs w:val="60"/>
        </w:rPr>
      </w:pPr>
    </w:p>
    <w:p w14:paraId="179013D2" w14:textId="6CF963EF" w:rsidR="00803883" w:rsidRDefault="000A0BC9" w:rsidP="00797A30">
      <w:pPr>
        <w:jc w:val="center"/>
        <w:rPr>
          <w:rFonts w:ascii="TH SarabunIT๙" w:hAnsi="TH SarabunIT๙" w:cs="TH SarabunIT๙"/>
          <w:b/>
          <w:bCs/>
          <w:color w:val="44546A" w:themeColor="text2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color w:val="44546A" w:themeColor="text2"/>
          <w:sz w:val="60"/>
          <w:szCs w:val="60"/>
          <w:cs/>
        </w:rPr>
        <w:t>แบบรายงานการประเมินความเสี่ยงการทุจริต</w:t>
      </w:r>
    </w:p>
    <w:p w14:paraId="51EF810C" w14:textId="00143684" w:rsidR="00797A30" w:rsidRPr="00803883" w:rsidRDefault="00797A30" w:rsidP="00797A30">
      <w:pPr>
        <w:jc w:val="center"/>
        <w:rPr>
          <w:rFonts w:ascii="TH SarabunIT๙" w:hAnsi="TH SarabunIT๙" w:cs="TH SarabunIT๙"/>
          <w:b/>
          <w:bCs/>
          <w:color w:val="44546A" w:themeColor="text2"/>
          <w:sz w:val="60"/>
          <w:szCs w:val="60"/>
        </w:rPr>
      </w:pPr>
      <w:r w:rsidRPr="00803883">
        <w:rPr>
          <w:rFonts w:ascii="TH SarabunIT๙" w:hAnsi="TH SarabunIT๙" w:cs="TH SarabunIT๙" w:hint="cs"/>
          <w:b/>
          <w:bCs/>
          <w:color w:val="44546A" w:themeColor="text2"/>
          <w:sz w:val="60"/>
          <w:szCs w:val="60"/>
          <w:cs/>
        </w:rPr>
        <w:t>ประจำปีงบประมาณ พ.ศ. 256</w:t>
      </w:r>
      <w:r w:rsidR="000A0BC9">
        <w:rPr>
          <w:rFonts w:ascii="TH SarabunIT๙" w:hAnsi="TH SarabunIT๙" w:cs="TH SarabunIT๙" w:hint="cs"/>
          <w:b/>
          <w:bCs/>
          <w:color w:val="44546A" w:themeColor="text2"/>
          <w:sz w:val="60"/>
          <w:szCs w:val="60"/>
          <w:cs/>
        </w:rPr>
        <w:t>4</w:t>
      </w:r>
    </w:p>
    <w:p w14:paraId="76230882" w14:textId="55C83164" w:rsidR="00797A30" w:rsidRDefault="00797A30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C65917" w14:textId="2AECE856"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5270C48F" w14:textId="2157B0CD" w:rsidR="00797A30" w:rsidRDefault="00803883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  <w:r w:rsidRPr="009B6B19">
        <w:rPr>
          <w:noProof/>
        </w:rPr>
        <w:drawing>
          <wp:inline distT="0" distB="0" distL="0" distR="0" wp14:anchorId="3C265D39" wp14:editId="3959FA61">
            <wp:extent cx="1698171" cy="1753303"/>
            <wp:effectExtent l="0" t="0" r="0" b="0"/>
            <wp:docPr id="32" name="Picture 2" descr="D:\เบ็ดเตล็ด\ตรา อบต.ชุมพ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บ็ดเตล็ด\ตรา อบต.ชุมพว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17" cy="176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D7E8E" w14:textId="13A18643"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21364278" w14:textId="61613C5A"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14:paraId="11D78513" w14:textId="77777777" w:rsidR="00803883" w:rsidRPr="00803883" w:rsidRDefault="00E43D77" w:rsidP="00797A30">
      <w:pPr>
        <w:jc w:val="center"/>
        <w:rPr>
          <w:rFonts w:ascii="TH SarabunIT๙" w:hAnsi="TH SarabunIT๙" w:cs="TH SarabunIT๙"/>
          <w:b/>
          <w:bCs/>
          <w:color w:val="44546A" w:themeColor="text2"/>
          <w:sz w:val="60"/>
          <w:szCs w:val="60"/>
        </w:rPr>
      </w:pPr>
      <w:r w:rsidRPr="00803883">
        <w:rPr>
          <w:rFonts w:ascii="TH SarabunIT๙" w:hAnsi="TH SarabunIT๙" w:cs="TH SarabunIT๙" w:hint="cs"/>
          <w:b/>
          <w:bCs/>
          <w:noProof/>
          <w:color w:val="44546A" w:themeColor="text2"/>
          <w:sz w:val="60"/>
          <w:szCs w:val="60"/>
          <w:cs/>
        </w:rPr>
        <w:t>องค์การบริหารส่วนตำบลชุมพวง</w:t>
      </w:r>
      <w:r w:rsidR="00797A30" w:rsidRPr="00803883">
        <w:rPr>
          <w:rFonts w:ascii="TH SarabunIT๙" w:hAnsi="TH SarabunIT๙" w:cs="TH SarabunIT๙" w:hint="cs"/>
          <w:b/>
          <w:bCs/>
          <w:color w:val="44546A" w:themeColor="text2"/>
          <w:sz w:val="60"/>
          <w:szCs w:val="60"/>
          <w:cs/>
        </w:rPr>
        <w:t xml:space="preserve">  </w:t>
      </w:r>
    </w:p>
    <w:p w14:paraId="1391B888" w14:textId="1418D42A" w:rsidR="00797A30" w:rsidRPr="00803883" w:rsidRDefault="00797A30" w:rsidP="00797A30">
      <w:pPr>
        <w:jc w:val="center"/>
        <w:rPr>
          <w:rFonts w:ascii="TH SarabunIT๙" w:hAnsi="TH SarabunIT๙" w:cs="TH SarabunIT๙"/>
          <w:b/>
          <w:bCs/>
          <w:color w:val="44546A" w:themeColor="text2"/>
          <w:sz w:val="60"/>
          <w:szCs w:val="60"/>
          <w:cs/>
        </w:rPr>
      </w:pPr>
      <w:r w:rsidRPr="00803883">
        <w:rPr>
          <w:rFonts w:ascii="TH SarabunIT๙" w:hAnsi="TH SarabunIT๙" w:cs="TH SarabunIT๙" w:hint="cs"/>
          <w:b/>
          <w:bCs/>
          <w:color w:val="44546A" w:themeColor="text2"/>
          <w:sz w:val="60"/>
          <w:szCs w:val="60"/>
          <w:cs/>
        </w:rPr>
        <w:t>อำเภอ</w:t>
      </w:r>
      <w:r w:rsidR="00E43D77" w:rsidRPr="00803883">
        <w:rPr>
          <w:rFonts w:ascii="TH SarabunIT๙" w:hAnsi="TH SarabunIT๙" w:cs="TH SarabunIT๙" w:hint="cs"/>
          <w:b/>
          <w:bCs/>
          <w:color w:val="44546A" w:themeColor="text2"/>
          <w:sz w:val="60"/>
          <w:szCs w:val="60"/>
          <w:cs/>
        </w:rPr>
        <w:t>ชุมพวง</w:t>
      </w:r>
      <w:r w:rsidRPr="00803883">
        <w:rPr>
          <w:rFonts w:ascii="TH SarabunIT๙" w:hAnsi="TH SarabunIT๙" w:cs="TH SarabunIT๙" w:hint="cs"/>
          <w:b/>
          <w:bCs/>
          <w:color w:val="44546A" w:themeColor="text2"/>
          <w:sz w:val="60"/>
          <w:szCs w:val="60"/>
          <w:cs/>
        </w:rPr>
        <w:t xml:space="preserve">  จังหวัด</w:t>
      </w:r>
      <w:r w:rsidR="00E43D77" w:rsidRPr="00803883">
        <w:rPr>
          <w:rFonts w:ascii="TH SarabunIT๙" w:hAnsi="TH SarabunIT๙" w:cs="TH SarabunIT๙" w:hint="cs"/>
          <w:b/>
          <w:bCs/>
          <w:color w:val="44546A" w:themeColor="text2"/>
          <w:sz w:val="60"/>
          <w:szCs w:val="60"/>
          <w:cs/>
        </w:rPr>
        <w:t>นครราชสีมา</w:t>
      </w:r>
      <w:r w:rsidRPr="00803883">
        <w:rPr>
          <w:rFonts w:ascii="TH SarabunIT๙" w:hAnsi="TH SarabunIT๙" w:cs="TH SarabunIT๙"/>
          <w:b/>
          <w:bCs/>
          <w:color w:val="44546A" w:themeColor="text2"/>
          <w:sz w:val="60"/>
          <w:szCs w:val="60"/>
          <w:cs/>
        </w:rPr>
        <w:br w:type="page"/>
      </w:r>
    </w:p>
    <w:p w14:paraId="52A043F7" w14:textId="77777777" w:rsidR="00E43D77" w:rsidRDefault="00E43D77" w:rsidP="00B546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F277E6" w14:textId="06876747" w:rsidR="009A3890" w:rsidRDefault="00B5462D" w:rsidP="00B546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14:paraId="695C365E" w14:textId="77777777" w:rsidR="00E43D77" w:rsidRDefault="00E43D77" w:rsidP="00B546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1AD301" w14:textId="25DC2D01" w:rsidR="00B5462D" w:rsidRDefault="00B5462D" w:rsidP="001E4A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มีผลบังคับใช้เมื่อวันที่ 20 เมษายน 2561 โดยมาตรา 79 บัญ</w:t>
      </w:r>
      <w:r w:rsidR="001E4A0D" w:rsidRPr="001E4A0D">
        <w:rPr>
          <w:rFonts w:ascii="TH SarabunIT๙" w:hAnsi="TH SarabunIT๙" w:cs="TH SarabunIT๙" w:hint="cs"/>
          <w:sz w:val="32"/>
          <w:szCs w:val="32"/>
          <w:cs/>
        </w:rPr>
        <w:t>ญัติ</w:t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ให้หน่วยงานของรัฐจัดให้มีการตรวจสอบภายใน การควบคุมภายใน</w:t>
      </w:r>
      <w:r w:rsidR="001E4A0D" w:rsidRPr="001E4A0D">
        <w:rPr>
          <w:rFonts w:ascii="TH SarabunIT๙" w:hAnsi="TH SarabunIT๙" w:cs="TH SarabunIT๙" w:hint="cs"/>
          <w:sz w:val="32"/>
          <w:szCs w:val="32"/>
          <w:cs/>
        </w:rPr>
        <w:t xml:space="preserve"> และการบริหารจัดการความเสี่ยง โดย</w:t>
      </w:r>
      <w:r w:rsidR="001E4A0D">
        <w:rPr>
          <w:rFonts w:ascii="TH SarabunIT๙" w:hAnsi="TH SarabunIT๙" w:cs="TH SarabunIT๙" w:hint="cs"/>
          <w:sz w:val="32"/>
          <w:szCs w:val="32"/>
          <w:cs/>
        </w:rPr>
        <w:t>ให้ถือปฏิบัติตามมาตรฐานและหลักเกณฑ์ที่กระทรวงการคลังกำหนด และกระทรวงการคลังได้กำหนดหลักเกณฑ์กระทรวงการคลังว่าด้วยมาตรฐานและหลักเกณฑ์ปฏิบัติการบริหารสำหรับหน่วยงานของรัฐ พ.ศ. 2562 มีผลบังคับใช้ตั้งแต่วันที่ ๑ ตุลาคม 2562 โดยองค์กรปกครองส่วนท้องถิ่นถือเป็นหน่วยงานของรัฐตามหลักเกณฑ์นี้</w:t>
      </w:r>
    </w:p>
    <w:p w14:paraId="161E067F" w14:textId="74AC332F" w:rsidR="001E4A0D" w:rsidRDefault="001E4A0D" w:rsidP="00E439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3D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องค์การบริหารส่วนตำบลชุมพวง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จึงได้จัดทำแผนการบริหารจัดการความเสี่ยง</w:t>
      </w:r>
      <w:r w:rsidR="00D937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0A0BC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เพื่อใช้เป็นกรอบหรือแนวทางพื้นฐานในการติดตามประเมินผล รวมทั้งการรายงานผลเกี่ยวกับการบริหารจัดการความเสี่ยง อันจะทำให้เกิดความเชื่อมั่นอย่างสมเหตุสมผลต่อผู้ที่เกี่ยวข้องทุกฝ่าย และการบริหารงานของ</w:t>
      </w:r>
      <w:r w:rsidR="00E43D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องค์การบริหารส่วนตำบลชุมพวง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>สามารถบรรลุตามวัตถุประสงค์ที่กำหนดไว้อย่างมีประสิทธิภาพ</w:t>
      </w:r>
    </w:p>
    <w:p w14:paraId="74E3E5DC" w14:textId="65F623F4" w:rsidR="00E439AC" w:rsidRDefault="00E439AC" w:rsidP="00E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CE2B5F" w14:textId="21510DB0" w:rsidR="00E439AC" w:rsidRPr="00E439AC" w:rsidRDefault="00E439AC" w:rsidP="00E439A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3D7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องค์การบริหารส่วนตำบลชุมพวง</w:t>
      </w:r>
    </w:p>
    <w:p w14:paraId="77AEA6C8" w14:textId="556E215E" w:rsidR="006858DE" w:rsidRDefault="00B868BA" w:rsidP="00E439A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 256</w:t>
      </w:r>
      <w:r w:rsidR="000A0BC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19E41EBA" w14:textId="5F7B9080" w:rsidR="006858DE" w:rsidRDefault="006858D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BBB181D" w14:textId="77777777" w:rsidR="00D96A13" w:rsidRDefault="00D96A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98E068" w14:textId="77777777" w:rsidR="00D96A13" w:rsidRDefault="00D96A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263618F" w14:textId="7F615B15" w:rsidR="006858DE" w:rsidRDefault="006858DE" w:rsidP="00685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14:paraId="54F02445" w14:textId="1BAC5DC9" w:rsidR="006858DE" w:rsidRDefault="006858DE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969F04" w14:textId="5815E231" w:rsidR="006858DE" w:rsidRDefault="006858DE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5A93657D" w14:textId="327B1333" w:rsidR="00D937BC" w:rsidRDefault="00D937BC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๑  บทนำ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6E573A3C" w14:textId="167F4624"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37BC">
        <w:rPr>
          <w:rFonts w:ascii="TH SarabunIT๙" w:hAnsi="TH SarabunIT๙" w:cs="TH SarabunIT๙"/>
          <w:sz w:val="32"/>
          <w:szCs w:val="32"/>
          <w:cs/>
        </w:rPr>
        <w:tab/>
      </w:r>
      <w:r w:rsidRPr="00D937BC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หลักการและเหตุผล</w:t>
      </w:r>
    </w:p>
    <w:p w14:paraId="2BB29145" w14:textId="3F1AA657"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วัตถุประสงค์ของการบริหารจัดการความเสี่ยง</w:t>
      </w:r>
    </w:p>
    <w:p w14:paraId="7C6C3AF5" w14:textId="7382B109"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เป้าหมาย</w:t>
      </w:r>
    </w:p>
    <w:p w14:paraId="77CE959C" w14:textId="2FC7B904"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นิยามความเสี่ยง</w:t>
      </w:r>
    </w:p>
    <w:p w14:paraId="29A40F4E" w14:textId="6877265F" w:rsidR="0067282A" w:rsidRPr="0067282A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0A0BC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การบริหารจัดการความเสี่ยง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0B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</w:p>
    <w:p w14:paraId="070D6ADA" w14:textId="78A19866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การระบุความเสี่ยง</w:t>
      </w:r>
    </w:p>
    <w:p w14:paraId="4B8C3DEF" w14:textId="54DB5A10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การประเมินความเสี่ยง</w:t>
      </w:r>
    </w:p>
    <w:p w14:paraId="7E1AE91B" w14:textId="6BFAA500"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การตอบสนองความเสี่ยง</w:t>
      </w:r>
    </w:p>
    <w:p w14:paraId="6F86D9EA" w14:textId="77777777" w:rsidR="0049379B" w:rsidRDefault="0091040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0F86ECA" w14:textId="2362E2D8" w:rsidR="00D96A13" w:rsidRDefault="00D96A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B3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A0713" wp14:editId="0E25421C">
                <wp:simplePos x="0" y="0"/>
                <wp:positionH relativeFrom="column">
                  <wp:posOffset>1964690</wp:posOffset>
                </wp:positionH>
                <wp:positionV relativeFrom="paragraph">
                  <wp:posOffset>319405</wp:posOffset>
                </wp:positionV>
                <wp:extent cx="2792095" cy="341630"/>
                <wp:effectExtent l="0" t="0" r="27305" b="203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3416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122C" w14:textId="179A6146" w:rsidR="00237074" w:rsidRDefault="00237074" w:rsidP="00377B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๑  บทนำ</w:t>
                            </w:r>
                          </w:p>
                          <w:p w14:paraId="3DB88C36" w14:textId="3BB7DCB2" w:rsidR="00237074" w:rsidRDefault="00237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4.7pt;margin-top:25.15pt;width:219.85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" fillcolor="#9cc2e5 [1944]">
                <v:textbox>
                  <w:txbxContent>
                    <w:p w14:paraId="5462122C" w14:textId="179A6146" w:rsidR="00237074" w:rsidRDefault="00237074" w:rsidP="00377B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บทที่ ๑  บทนำ</w:t>
                      </w:r>
                    </w:p>
                    <w:p w14:paraId="3DB88C36" w14:textId="3BB7DCB2" w:rsidR="00237074" w:rsidRDefault="00237074"/>
                  </w:txbxContent>
                </v:textbox>
                <w10:wrap type="square"/>
              </v:shape>
            </w:pict>
          </mc:Fallback>
        </mc:AlternateContent>
      </w:r>
    </w:p>
    <w:p w14:paraId="6242C297" w14:textId="0A3F1D5C" w:rsidR="00803883" w:rsidRDefault="00803883" w:rsidP="00377B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3EBCFF" w14:textId="77777777" w:rsidR="00821CB8" w:rsidRDefault="00821CB8" w:rsidP="00821C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6E2CF9" w14:textId="77777777" w:rsidR="00821CB8" w:rsidRPr="00377B3E" w:rsidRDefault="00821CB8" w:rsidP="00821C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หลักการและเหตุผล</w:t>
      </w:r>
    </w:p>
    <w:p w14:paraId="14C039C8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ระทรวงการคลังได้กำหนด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ขึ้น เพื่อให้หน่วยงานของรัฐจัดให้มรการบริหารจัดการความเสี่ยง เพื่อให้การดำเนินงานบรรลุวัตถุประสงค์ตามยุทธศาสตร์ที่หน่วยงานของรัฐกำหนดไว้</w:t>
      </w:r>
    </w:p>
    <w:p w14:paraId="2D7561A8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การบริหารความเสี่ยงเป็นเครื่องมือทางกลยุทธ์ที่สำคัญตามหลักการกำกับดูแลกิจการที่ดี ที่จะช่วยให้การบริหารงานและการตัดสินใจด้านต่างๆ เพราะภายใต้สภาวะการดำเนินงานทุกหน่วยงาน ล้วนมีความเสี่ยง ซึ่งเป็นความไม่แน่นอนที่อาจจะส่งผลกระทบต่อการดำเนินงานหรือเป้าหมายของหน่วยงาน จึงจำเป็นต้องมีการบริหารจัดการความเสี่ยง โดยการระบุความเสี่ยงว่ามีปัจจัยใดบ้างที่กระทบต่อการดำเนินงานหรือเป้าหมายของหน่วยงาน วิเคราะห์ความเสี่ยงจากโอกาสและผลกระทบที่เกิดขึ้น จัดลำดับความสำคัญของความเสี่ยง กำหนดแนวทางในการจัดการความเสี่ยง เพื่อลดความสูญเสียและโอกาสที่จะทำให้เกิดความเสียหายแก่หน่วยงาน</w:t>
      </w:r>
    </w:p>
    <w:p w14:paraId="0B30461F" w14:textId="496E5C5B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องค์การบริหารส่วนตำบลชุมพวงจึงได้จัดทำ</w:t>
      </w:r>
      <w:r w:rsidR="000A0BC9">
        <w:rPr>
          <w:rFonts w:ascii="TH SarabunIT๙" w:hAnsi="TH SarabunIT๙" w:cs="TH SarabunIT๙" w:hint="cs"/>
          <w:sz w:val="32"/>
          <w:szCs w:val="32"/>
          <w:cs/>
        </w:rPr>
        <w:t>แบบรายงานการประเมินความเสี่ยงการทุจริต ประจำปี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สำหรับใช้เป็นแนวทางในการบริหารปัจจัยและควบคุมกิจกรรม รวมทั้งกระบวนการดำเนินงานต่างๆ เพื่อลดมูลเหตุที่จะทำให้เกิดความเสียหาย ให้ระดับของความเสี่ยงและผลกระทบที่จะเกิดขึ้นในอนาคตอยู่ในระดับที่สามารถยอมรับ ควบคุม และตรวจสอบได้</w:t>
      </w:r>
    </w:p>
    <w:p w14:paraId="55FECFCE" w14:textId="77777777" w:rsidR="00821CB8" w:rsidRPr="002F5720" w:rsidRDefault="00821CB8" w:rsidP="00821CB8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2F5720">
        <w:rPr>
          <w:rFonts w:ascii="TH SarabunIT๙" w:hAnsi="TH SarabunIT๙" w:cs="TH SarabunIT๙"/>
          <w:sz w:val="12"/>
          <w:szCs w:val="12"/>
          <w:cs/>
        </w:rPr>
        <w:tab/>
      </w:r>
    </w:p>
    <w:p w14:paraId="2B76E2AF" w14:textId="582D2FCA" w:rsidR="00821CB8" w:rsidRDefault="00821CB8" w:rsidP="00821C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วัตถุประสงค์ของการบริหารจัดการความเสี่ยง</w:t>
      </w:r>
    </w:p>
    <w:p w14:paraId="0AE32D0B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เพื่อให้ผู้บริหารและพนักงานเทศบาล เข้าใจหลักการและกระบวนการบริหารความเสี่ยงขององค์การบริหารส่วนตำบลชุมพวง</w:t>
      </w:r>
    </w:p>
    <w:p w14:paraId="4843ADD3" w14:textId="77777777" w:rsidR="00821CB8" w:rsidRDefault="00821CB8" w:rsidP="00821C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เพื่อให้ผู้ปฏิบัติงานได้รับทราบขั้นตอน และกระบวนการในการบริหารความเสี่ยง</w:t>
      </w:r>
    </w:p>
    <w:p w14:paraId="677065A5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เพื่อให้มีการปฏิบัติตามกระบวนการบริหารความเสี่ยงขององค์การบริหารส่วนตำบลชุมพวง อย่างเป็นระบบและต่อเนื่อง</w:t>
      </w:r>
    </w:p>
    <w:p w14:paraId="5DF85DA8" w14:textId="77777777" w:rsidR="00821CB8" w:rsidRDefault="00821CB8" w:rsidP="00821C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เพื่อใช้เป็นเครื่องมือในการบริหารความเสี่ยงขององค์การบริหารส่วนตำบลชุมพวง</w:t>
      </w:r>
    </w:p>
    <w:p w14:paraId="1C2DD365" w14:textId="77777777" w:rsidR="00821CB8" w:rsidRPr="008A384D" w:rsidRDefault="00821CB8" w:rsidP="00821C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  เพื่อลดโอกาสและผลกระทบของความเสี่ยงที่จะเกิดขึ้นกับองค์การบริหารส่วนตำบลชุมพวง </w:t>
      </w:r>
    </w:p>
    <w:p w14:paraId="2513899B" w14:textId="77777777" w:rsidR="00821CB8" w:rsidRPr="002F5720" w:rsidRDefault="00821CB8" w:rsidP="00821CB8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7992D6D2" w14:textId="77777777" w:rsidR="00821CB8" w:rsidRDefault="00821CB8" w:rsidP="00821C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เป้าหมาย</w:t>
      </w:r>
    </w:p>
    <w:p w14:paraId="11483C7D" w14:textId="10890F93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ผู้บริหารและพนักงาน</w:t>
      </w:r>
      <w:r w:rsidR="000A0BC9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มีความรู้ความเข้าใจเรื่องการบริหารความเสี่ยง เพื่อนำไปใช้ในการดำเนินงานตามยุทธศาสตร์และแผนการดำเนินงานประจำปี ให้บรรลุตามวัตถุประสงค์และเป้าหมายที่กำหนดไว้</w:t>
      </w:r>
    </w:p>
    <w:p w14:paraId="1B45472D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ผู้ปฏิบัติงาน 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</w:t>
      </w:r>
    </w:p>
    <w:p w14:paraId="4BC852ED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สามารถนำแผนการบริหารจัดการความเสี่ยงไปใช้ในการปฏิบัติงานได้</w:t>
      </w:r>
    </w:p>
    <w:p w14:paraId="5F22362C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การบริหารจัดการความเสี่ยงถูกกำหนดขึ้นอย่างเหมาะสม ครอบคลุมทุกกิจกรรมในองค์การบริหารส่วนตำบลชุมพวง</w:t>
      </w:r>
    </w:p>
    <w:p w14:paraId="3E851B4A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A851BE" w14:textId="19B0E5F9" w:rsidR="00821CB8" w:rsidRPr="0049379B" w:rsidRDefault="000A0BC9" w:rsidP="0049379B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937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1CB8" w:rsidRPr="0049379B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654D67D" w14:textId="77777777" w:rsidR="00821CB8" w:rsidRDefault="00821CB8" w:rsidP="00821C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21BEC1" w14:textId="77777777" w:rsidR="0049379B" w:rsidRPr="002110C6" w:rsidRDefault="0049379B" w:rsidP="00821C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B56BE7" w14:textId="77777777" w:rsidR="00821CB8" w:rsidRDefault="00821CB8" w:rsidP="00821C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๔.  นิยามความเสี่ยง</w:t>
      </w:r>
    </w:p>
    <w:p w14:paraId="3DF94560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Pr="00997741">
        <w:rPr>
          <w:rFonts w:ascii="TH SarabunIT๙" w:hAnsi="TH SarabunIT๙" w:cs="TH SarabunIT๙" w:hint="cs"/>
          <w:sz w:val="32"/>
          <w:szCs w:val="32"/>
          <w:cs/>
        </w:rPr>
        <w:t>ความเสี่ยง  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มายถึง โอกาสหรือเหตุไม่พึงประสงค์อาจทำให้อนาคตส่งผลกระทบให้เกิดความเสียหาย ทำให้วัตถุประสงค์และเป้าหมายที่องค์กรกำหนดไว้เบี่ยงเบนไปหรือไม่ประสบผลสำเร็จ ทั้งในด้านกลยุทธ์ การเงิน การดำเนินงาน และกฎระเบียบหรือกฎหมายที่เกี่ยวข้อง </w:t>
      </w:r>
    </w:p>
    <w:p w14:paraId="1EE74028" w14:textId="77777777" w:rsidR="00821CB8" w:rsidRDefault="00821CB8" w:rsidP="00821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 หมายถึง กระบวนการที่ใช้ในการบริหารจัดการปัจจัย และควบคุมกิจกรรมรวมทั้งกระบวนการดำเนินงานต่างๆ เพื่อให้โอกาสที่จะเกิดเหตุการณ์ความเสี่ยงลดลง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</w:t>
      </w:r>
    </w:p>
    <w:p w14:paraId="2894EE90" w14:textId="77777777" w:rsidR="00821CB8" w:rsidRPr="002110C6" w:rsidRDefault="00821CB8" w:rsidP="00821CB8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การตอบสนองความเสี่ยง หมายถึง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การพิจารณาเลือกวิธีการที่ควรกระทำเพื่อจัดการกับความเสี่ยงที่อาจจะเกิด ขึ้นตามผลการประเมินความเสี่ยง ซึ่งต้องพิจารณาโอกาสที่จะเกิดและผลกระทบที่จะเกิดขึ้น โดยเปรียบเทียบระดับความเสี่ยงที่เกิดกับระดับความเสี่ยงที่ยอมรับได้ และความคุ้มค่าในการบริหารความเสี่ยงที่เหลืออยู่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วิ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ธีการที่ใช้ในปัจจุบัน คือ</w:t>
      </w:r>
    </w:p>
    <w:p w14:paraId="7490CE58" w14:textId="77777777" w:rsidR="00821CB8" w:rsidRPr="002110C6" w:rsidRDefault="00821CB8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การหลีกเลี่ยงความเสี่ยง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คือการหลีกเลี่ยงหรือหยุดการกระทำที่ก่อให้เกิดความเสี่ยง เช่น งานส่วนใดที่องค์กรไม่ถนัด อาจหลีกเลี่ยงหรือหยุดการทำงานในส่วนนั้น และอาจใช้กา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รจ้างงานภายนอก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</w:t>
      </w:r>
    </w:p>
    <w:p w14:paraId="72490379" w14:textId="77777777" w:rsidR="00821CB8" w:rsidRPr="002110C6" w:rsidRDefault="00821CB8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การลดความเสี่ยง คือการลดโอกาสที่จะเกิดหรือลดผลกระทบ หรือลดทั้งสองส่วน โดยการจัดให้มีระบบการควบคุมต่างๆเพื่อป้องกัน หรือค้นพบความเสี่ยงอย่างเหมาะสมทันเวลา</w:t>
      </w:r>
    </w:p>
    <w:p w14:paraId="76171C62" w14:textId="77777777" w:rsidR="00821CB8" w:rsidRPr="002110C6" w:rsidRDefault="00821CB8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การแบ่งความเสี่ยง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คือการลดโอกาสที่จะเกิดหรือลดผลกระทบ หรือลดทั้งสองส่วน โดยการหาผู้ร่วมรับผิดชอบความเสี่ยง เช่น การทำประกันต่างๆ</w:t>
      </w:r>
    </w:p>
    <w:p w14:paraId="6FA8DD4D" w14:textId="77777777" w:rsidR="00821CB8" w:rsidRDefault="00821CB8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การยอมรับความเสี่ยง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คือการไม่ต้องทำสิ่งใดเพิ่มเติมเนื่องจากมีความเห็นว่าความเสี่ยงมีโอกาสที่ จะเกิดขึ้นน้อย และผลกระทบจากการเกิดก็น้อยด้วย</w:t>
      </w:r>
    </w:p>
    <w:p w14:paraId="5F4DDE30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4951B9D1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5F5273B8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792E5027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00C5E11B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425982E1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7EFEC2CF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0E847909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0B240F3C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016936C9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3C676329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6553E0D4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500A2EF6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31B876E9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6B04A4BA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0766097F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708704A8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0CB69B38" w14:textId="77777777" w:rsidR="0049379B" w:rsidRDefault="0049379B" w:rsidP="00821CB8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</w:p>
    <w:p w14:paraId="1D81224A" w14:textId="77777777" w:rsidR="00677E4C" w:rsidRDefault="00677E4C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12A4B" w14:textId="08944DE4" w:rsidR="000A0BC9" w:rsidRPr="000A0BC9" w:rsidRDefault="000A0BC9" w:rsidP="000A0BC9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BC9">
        <w:rPr>
          <w:rFonts w:ascii="TH SarabunIT๙" w:hAnsi="TH SarabunIT๙" w:cs="TH SarabunIT๙" w:hint="cs"/>
          <w:sz w:val="32"/>
          <w:szCs w:val="32"/>
          <w:cs/>
        </w:rPr>
        <w:lastRenderedPageBreak/>
        <w:t>3 -</w:t>
      </w:r>
    </w:p>
    <w:p w14:paraId="75F03A70" w14:textId="697C63BF" w:rsidR="000A0BC9" w:rsidRDefault="00F63693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77B3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0B7638" wp14:editId="62200C7C">
                <wp:simplePos x="0" y="0"/>
                <wp:positionH relativeFrom="column">
                  <wp:posOffset>2117090</wp:posOffset>
                </wp:positionH>
                <wp:positionV relativeFrom="paragraph">
                  <wp:posOffset>241935</wp:posOffset>
                </wp:positionV>
                <wp:extent cx="2792095" cy="341630"/>
                <wp:effectExtent l="0" t="0" r="27305" b="2032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34163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FEF1" w14:textId="028BE3D7" w:rsidR="00F63693" w:rsidRDefault="00F63693" w:rsidP="00F63693"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9C59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การประเมินความเสี่ยง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6.7pt;margin-top:19.05pt;width:219.85pt;height:2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" fillcolor="#9dc3e6">
                <v:textbox>
                  <w:txbxContent>
                    <w:p w14:paraId="1372FEF1" w14:textId="028BE3D7" w:rsidR="00F63693" w:rsidRDefault="00F63693" w:rsidP="00F63693"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9C59D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การประเมินความเสี่ยง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FEC790" w14:textId="77777777" w:rsidR="000A0BC9" w:rsidRDefault="000A0BC9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06D12" w14:textId="77777777" w:rsidR="00F63693" w:rsidRDefault="00F63693" w:rsidP="008907A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A552DB2" w14:textId="77777777" w:rsidR="00F63693" w:rsidRDefault="00F63693" w:rsidP="008907A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BF68323" w14:textId="6A881103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การประเมินความเสี่ยงเป็นกระบวนการที่ประกอบด้วย การวิเคราะห์ การประเมิน และการจัดระดับความเสี่ยง ที่มีผลกระทบต่อการบรรลุวัตถุประสงค์ของกระบวนการทำงานของ</w:t>
      </w:r>
      <w:r w:rsidR="00E43D7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องค์การบริหารส่วนตำบลชุมพวง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ซึ่งประกอบด้วย ๔ ขั้นตอน ดังนี้</w:t>
      </w:r>
    </w:p>
    <w:p w14:paraId="0B1189CB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2.1  การกำหนดเกณฑ์การประเมิน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เป็นการกำหนดเกณฑ์ที่จะใช้ในการประเมินความเสี่ยง ได้แก่ ระดับโอกาสที่จะเกิดความเสี่ยง ระดับความรุนแรงของผลกระทบ และระดับของความเสี่ยง โดยคณะทำงานบริหารความเสี่ยงได้กำหนดเกณฑ์การให้คะแนน ระดับโอกาสที่จะเกิดความเสี่ยง และระดับความรุนแรงของผลกระทบ ไว้ 5 ระดับ คือ น้อยมาก น้อย ปานกลาง สูง และสูงมาก ดังนี้</w:t>
      </w:r>
    </w:p>
    <w:p w14:paraId="3ADFED70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417"/>
        <w:gridCol w:w="1417"/>
        <w:gridCol w:w="1419"/>
        <w:gridCol w:w="11"/>
      </w:tblGrid>
      <w:tr w:rsidR="008907AE" w:rsidRPr="005B7B72" w14:paraId="437EC1A7" w14:textId="77777777" w:rsidTr="00E43D77">
        <w:tc>
          <w:tcPr>
            <w:tcW w:w="2263" w:type="dxa"/>
            <w:vMerge w:val="restart"/>
            <w:shd w:val="clear" w:color="auto" w:fill="BDD6EE" w:themeFill="accent5" w:themeFillTint="66"/>
          </w:tcPr>
          <w:p w14:paraId="3BA4C079" w14:textId="77777777" w:rsidR="008907AE" w:rsidRPr="005B7B72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7B72">
              <w:rPr>
                <w:rFonts w:ascii="TH SarabunIT๙" w:hAnsi="TH SarabunIT๙" w:cs="TH SarabunIT๙"/>
                <w:sz w:val="28"/>
                <w:cs/>
              </w:rPr>
              <w:t>ประเด็นที่พิจารณา</w:t>
            </w:r>
          </w:p>
        </w:tc>
        <w:tc>
          <w:tcPr>
            <w:tcW w:w="7100" w:type="dxa"/>
            <w:gridSpan w:val="6"/>
            <w:shd w:val="clear" w:color="auto" w:fill="BDD6EE" w:themeFill="accent5" w:themeFillTint="66"/>
          </w:tcPr>
          <w:p w14:paraId="3A78B32E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ระดับคะแนน</w:t>
            </w:r>
          </w:p>
        </w:tc>
      </w:tr>
      <w:tr w:rsidR="008907AE" w:rsidRPr="005B7B72" w14:paraId="253E9C58" w14:textId="77777777" w:rsidTr="00E43D77">
        <w:trPr>
          <w:gridAfter w:val="1"/>
          <w:wAfter w:w="11" w:type="dxa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D80A9E" w14:textId="77777777" w:rsidR="008907AE" w:rsidRPr="005B7B72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B1C3F45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5B3F4E2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3C6727F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F23374C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50D2B30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สูงมาก</w:t>
            </w:r>
          </w:p>
        </w:tc>
      </w:tr>
      <w:tr w:rsidR="008907AE" w:rsidRPr="005B7B72" w14:paraId="268EB9F5" w14:textId="77777777" w:rsidTr="00E43D77">
        <w:tc>
          <w:tcPr>
            <w:tcW w:w="9363" w:type="dxa"/>
            <w:gridSpan w:val="7"/>
            <w:shd w:val="clear" w:color="auto" w:fill="DEEAF6" w:themeFill="accent5" w:themeFillTint="33"/>
          </w:tcPr>
          <w:p w14:paraId="6E008F84" w14:textId="77777777" w:rsidR="008907AE" w:rsidRPr="007A16A7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โอกาสที่จะเกิดความเสี่ยง</w:t>
            </w:r>
          </w:p>
        </w:tc>
      </w:tr>
      <w:tr w:rsidR="008907AE" w:rsidRPr="005B7B72" w14:paraId="65CAB30D" w14:textId="77777777" w:rsidTr="00E43D77">
        <w:trPr>
          <w:gridAfter w:val="1"/>
          <w:wAfter w:w="11" w:type="dxa"/>
        </w:trPr>
        <w:tc>
          <w:tcPr>
            <w:tcW w:w="2263" w:type="dxa"/>
          </w:tcPr>
          <w:p w14:paraId="4C80C159" w14:textId="77777777" w:rsidR="008907AE" w:rsidRPr="005B7B72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ความถี่ในการเกิดเหตุการณ์หรือข้อผิดพลาดในการปฏิบัติงาน(ครั้ง)</w:t>
            </w:r>
          </w:p>
        </w:tc>
        <w:tc>
          <w:tcPr>
            <w:tcW w:w="1418" w:type="dxa"/>
          </w:tcPr>
          <w:p w14:paraId="028648E7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ปี/ครั้ง</w:t>
            </w:r>
          </w:p>
        </w:tc>
        <w:tc>
          <w:tcPr>
            <w:tcW w:w="1418" w:type="dxa"/>
          </w:tcPr>
          <w:p w14:paraId="74A78A06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2-3 ปี/ครั้ง</w:t>
            </w:r>
          </w:p>
        </w:tc>
        <w:tc>
          <w:tcPr>
            <w:tcW w:w="1417" w:type="dxa"/>
          </w:tcPr>
          <w:p w14:paraId="5A670CA7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ปี/ครั้ง</w:t>
            </w:r>
          </w:p>
        </w:tc>
        <w:tc>
          <w:tcPr>
            <w:tcW w:w="1417" w:type="dxa"/>
          </w:tcPr>
          <w:p w14:paraId="3E5D58FB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1-6 เดือน/ครั้ง</w:t>
            </w:r>
          </w:p>
          <w:p w14:paraId="1E2B67C2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 5 ครั้ง/ปี</w:t>
            </w:r>
          </w:p>
        </w:tc>
        <w:tc>
          <w:tcPr>
            <w:tcW w:w="1419" w:type="dxa"/>
          </w:tcPr>
          <w:p w14:paraId="02383766" w14:textId="77777777" w:rsidR="008907AE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เดือน/ครั้ง</w:t>
            </w:r>
          </w:p>
          <w:p w14:paraId="41B20731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หรือมากกว่า</w:t>
            </w:r>
          </w:p>
        </w:tc>
      </w:tr>
      <w:tr w:rsidR="008907AE" w:rsidRPr="005B7B72" w14:paraId="48610FE7" w14:textId="77777777" w:rsidTr="00E43D77">
        <w:trPr>
          <w:gridAfter w:val="1"/>
          <w:wAfter w:w="11" w:type="dxa"/>
        </w:trPr>
        <w:tc>
          <w:tcPr>
            <w:tcW w:w="2263" w:type="dxa"/>
            <w:tcBorders>
              <w:bottom w:val="single" w:sz="4" w:space="0" w:color="auto"/>
            </w:tcBorders>
          </w:tcPr>
          <w:p w14:paraId="2C43D8CF" w14:textId="77777777" w:rsidR="008907AE" w:rsidRPr="005B7B72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โอกาสที่จะเกิดเหตุการณ์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E143EF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F7ED48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56CB9B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CDDB3E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4F609C82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  <w:tr w:rsidR="008907AE" w:rsidRPr="005B7B72" w14:paraId="32ECD693" w14:textId="77777777" w:rsidTr="00E43D77">
        <w:tc>
          <w:tcPr>
            <w:tcW w:w="9363" w:type="dxa"/>
            <w:gridSpan w:val="7"/>
            <w:shd w:val="clear" w:color="auto" w:fill="DEEAF6" w:themeFill="accent5" w:themeFillTint="33"/>
          </w:tcPr>
          <w:p w14:paraId="4EABE13E" w14:textId="77777777" w:rsidR="008907AE" w:rsidRPr="007A16A7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ความรุนแรงและผลกระทบ</w:t>
            </w:r>
          </w:p>
        </w:tc>
      </w:tr>
      <w:tr w:rsidR="008907AE" w:rsidRPr="005B7B72" w14:paraId="7B99181B" w14:textId="77777777" w:rsidTr="00E43D77">
        <w:trPr>
          <w:gridAfter w:val="1"/>
          <w:wAfter w:w="11" w:type="dxa"/>
        </w:trPr>
        <w:tc>
          <w:tcPr>
            <w:tcW w:w="2263" w:type="dxa"/>
          </w:tcPr>
          <w:p w14:paraId="42F09114" w14:textId="77777777" w:rsidR="008907AE" w:rsidRPr="005B7B72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มูลค่าความเสียหาย</w:t>
            </w:r>
          </w:p>
        </w:tc>
        <w:tc>
          <w:tcPr>
            <w:tcW w:w="1418" w:type="dxa"/>
          </w:tcPr>
          <w:p w14:paraId="21FA97A4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น้อยกว่า 10,000 บาท</w:t>
            </w:r>
          </w:p>
        </w:tc>
        <w:tc>
          <w:tcPr>
            <w:tcW w:w="1418" w:type="dxa"/>
          </w:tcPr>
          <w:p w14:paraId="25982D38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10,000-50,000 บาท</w:t>
            </w:r>
          </w:p>
        </w:tc>
        <w:tc>
          <w:tcPr>
            <w:tcW w:w="1417" w:type="dxa"/>
          </w:tcPr>
          <w:p w14:paraId="5A0B917D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100,000 บาท</w:t>
            </w:r>
          </w:p>
        </w:tc>
        <w:tc>
          <w:tcPr>
            <w:tcW w:w="1417" w:type="dxa"/>
          </w:tcPr>
          <w:p w14:paraId="08D94194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500,000 บาท</w:t>
            </w:r>
          </w:p>
        </w:tc>
        <w:tc>
          <w:tcPr>
            <w:tcW w:w="1419" w:type="dxa"/>
          </w:tcPr>
          <w:p w14:paraId="11B58417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500,000 บาท</w:t>
            </w:r>
          </w:p>
        </w:tc>
      </w:tr>
      <w:tr w:rsidR="008907AE" w:rsidRPr="005B7B72" w14:paraId="04557952" w14:textId="77777777" w:rsidTr="00E43D77">
        <w:trPr>
          <w:gridAfter w:val="1"/>
          <w:wAfter w:w="11" w:type="dxa"/>
        </w:trPr>
        <w:tc>
          <w:tcPr>
            <w:tcW w:w="2263" w:type="dxa"/>
          </w:tcPr>
          <w:p w14:paraId="3B3EB507" w14:textId="77777777" w:rsidR="008907AE" w:rsidRPr="005B7B72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อันตรายต่อชีวิต</w:t>
            </w:r>
          </w:p>
        </w:tc>
        <w:tc>
          <w:tcPr>
            <w:tcW w:w="1418" w:type="dxa"/>
          </w:tcPr>
          <w:p w14:paraId="6FB392B3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เดือดร้อน</w:t>
            </w:r>
          </w:p>
          <w:p w14:paraId="570FCFF7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รำคาญ</w:t>
            </w:r>
          </w:p>
        </w:tc>
        <w:tc>
          <w:tcPr>
            <w:tcW w:w="1418" w:type="dxa"/>
          </w:tcPr>
          <w:p w14:paraId="14AA2926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14:paraId="5EF9584A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เล็กน้อย</w:t>
            </w:r>
          </w:p>
        </w:tc>
        <w:tc>
          <w:tcPr>
            <w:tcW w:w="1417" w:type="dxa"/>
          </w:tcPr>
          <w:p w14:paraId="1EBD05A6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14:paraId="548E60F5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ต้องรักษา</w:t>
            </w:r>
          </w:p>
        </w:tc>
        <w:tc>
          <w:tcPr>
            <w:tcW w:w="1417" w:type="dxa"/>
          </w:tcPr>
          <w:p w14:paraId="752A84EC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บาดเจ็บสาหัส</w:t>
            </w:r>
          </w:p>
        </w:tc>
        <w:tc>
          <w:tcPr>
            <w:tcW w:w="1419" w:type="dxa"/>
          </w:tcPr>
          <w:p w14:paraId="7B3A3D7A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เสียชีวิต</w:t>
            </w:r>
          </w:p>
        </w:tc>
      </w:tr>
      <w:tr w:rsidR="008907AE" w:rsidRPr="005B7B72" w14:paraId="48BA27C2" w14:textId="77777777" w:rsidTr="00E43D77">
        <w:trPr>
          <w:gridAfter w:val="1"/>
          <w:wAfter w:w="11" w:type="dxa"/>
        </w:trPr>
        <w:tc>
          <w:tcPr>
            <w:tcW w:w="2263" w:type="dxa"/>
          </w:tcPr>
          <w:p w14:paraId="5E1BE5FA" w14:textId="77777777" w:rsidR="008907AE" w:rsidRPr="005B7B72" w:rsidRDefault="008907AE" w:rsidP="00E43D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ผลกระทบต่อภาพลักษณ์ขององค์กร</w:t>
            </w:r>
          </w:p>
        </w:tc>
        <w:tc>
          <w:tcPr>
            <w:tcW w:w="1418" w:type="dxa"/>
          </w:tcPr>
          <w:p w14:paraId="6F528195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</w:tcPr>
          <w:p w14:paraId="4B422232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</w:tcPr>
          <w:p w14:paraId="4326B5C0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</w:tcPr>
          <w:p w14:paraId="3F175B92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</w:tcPr>
          <w:p w14:paraId="7E20BB30" w14:textId="77777777" w:rsidR="008907AE" w:rsidRPr="005B7B72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</w:tbl>
    <w:p w14:paraId="2894191E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14:paraId="54944CFE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85A95D9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26337D0D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20511FAF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63394CBF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284222DD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0C404C35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19B85184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4F1BFAA3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7F6B1634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4A3FC4AC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0B68D706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00DC12B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3AB86D1B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7E0D3F1B" w14:textId="77777777" w:rsidR="00677E4C" w:rsidRDefault="00677E4C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D3AE0EC" w14:textId="77777777" w:rsidR="00677E4C" w:rsidRDefault="00677E4C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7CE94A" w14:textId="716D6BF5" w:rsidR="000A0BC9" w:rsidRPr="000A0BC9" w:rsidRDefault="000A0BC9" w:rsidP="000A0BC9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  -</w:t>
      </w:r>
    </w:p>
    <w:p w14:paraId="36D3B027" w14:textId="77777777" w:rsidR="00677E4C" w:rsidRDefault="00677E4C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D554BF" w14:textId="77777777" w:rsidR="008907AE" w:rsidRPr="007A16A7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16A7">
        <w:rPr>
          <w:rFonts w:ascii="TH SarabunIT๙" w:hAnsi="TH SarabunIT๙" w:cs="TH SarabunIT๙" w:hint="cs"/>
          <w:sz w:val="32"/>
          <w:szCs w:val="32"/>
          <w:cs/>
        </w:rPr>
        <w:t>ส่วนระดับของความเสี่ยง จะพิจารณาจากความสัมพันธ์ระหว่างโอกาสที่จะเกิดความเสี่ยงและผลกระทบต่อความเสี่ยงขององค์กร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ว่าจะก่อให้เกิดความเสี่ยงในระดับใด โดยกำหนดเกณฑ์ไว้ 4 ระดับ ได้แก่ สูงมาก สูง ปานกลาง และต่ำ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993"/>
        <w:gridCol w:w="850"/>
        <w:gridCol w:w="851"/>
        <w:gridCol w:w="992"/>
        <w:gridCol w:w="1214"/>
      </w:tblGrid>
      <w:tr w:rsidR="008907AE" w14:paraId="52645B16" w14:textId="77777777" w:rsidTr="00E43D77">
        <w:trPr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7B20E279" w14:textId="77777777" w:rsidR="008907AE" w:rsidRPr="000E7EBC" w:rsidRDefault="008907AE" w:rsidP="00E43D7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379D39EA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5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5C38686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C8537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14:paraId="505F7435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14:paraId="78F9FE4D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</w:tcPr>
          <w:p w14:paraId="299DC324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14:paraId="2453F699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28201A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8907AE" w14:paraId="686CDF5B" w14:textId="77777777" w:rsidTr="00E43D77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4C6E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060C1851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190D94C0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103B81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14:paraId="3EC78EB8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8BAEDEE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14:paraId="06468913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14:paraId="5B054790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49738D9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07AE" w14:paraId="4101B60A" w14:textId="77777777" w:rsidTr="00E43D77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19015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23C1504B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A321ED8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D616E3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338FB2C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C08B8CD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5A666F2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C7F68D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4A789C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8907AE" w14:paraId="05756187" w14:textId="77777777" w:rsidTr="00E43D77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16E67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26E55E47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485EA32F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7104C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8EAADB" w:themeFill="accent1" w:themeFillTint="99"/>
          </w:tcPr>
          <w:p w14:paraId="312925BA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2991CA0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6EBE79D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321426E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E7257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8907AE" w14:paraId="0F96E1A9" w14:textId="77777777" w:rsidTr="00E43D77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B3D6E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2CE06015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6D2C52C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E2F4A9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3D0E2C4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F985E35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362EB67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4ED8139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32107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8907AE" w14:paraId="49C70C77" w14:textId="77777777" w:rsidTr="00E43D77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BDB40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0F6EB56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BAF07DA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44CD0638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8746BE3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55B9943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6138936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4683CFC8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7AE" w14:paraId="77AA71CE" w14:textId="77777777" w:rsidTr="00E43D77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5FEC7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67C186B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C1B216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ED9E171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0DCF028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F62658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C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 การประเมินโอกาสและผลกระทบของความเสี่ยง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ที่จะเกิดเหตุการณ์ความเสี่ยงต่าง ๆ และประเมินระดับความรุนแรงของผลกระทบหรือมูลค่าความเสียหายจากความเสี่ยง เพื่อให้เห็นระดับความเสี่ยงที่แตกต่างกัน ทำให้สามารถกำหนดการควบคุมความเสี่ยงได้อย่างเหมาะสม ซึ่งจะช่วยให้วางแผนและจัดสรรทรัพยากรได้อย่างถูกต้องภายใต้งบประมาณ กำลังคน หรือเวลาที่มีจำกัด โดยอาศัยเกณฑ์มาตรฐานที่กำหนดไว้ข้างต้น ซึ่งมีขั้นตอนการดำเนินการ ดังนี้</w:t>
      </w:r>
    </w:p>
    <w:p w14:paraId="7C29C273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พิจารณาโอกาส/ความถี่ในการเกิดเหตุการณ์ต่าง ๆ ว่ามีโอกาส/ความถี่ที่จะเกิดขึ้นมากน้อยเพียงใด ตามเกณฑ์มาตรฐานที่กำหนด</w:t>
      </w:r>
    </w:p>
    <w:p w14:paraId="6915B6BA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พิจารณาความรุนแรงของผลกระทบความเสี่ยง ที่มีผลต่อหน่วยงานว่ามีระดับความรุนแรง หรือมีความเสียหายเพียงใด ตามเกณฑ์มาตรฐานที่กำหนด</w:t>
      </w:r>
    </w:p>
    <w:p w14:paraId="010FEEA4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4117">
        <w:rPr>
          <w:rFonts w:ascii="TH SarabunIT๙" w:hAnsi="TH SarabunIT๙" w:cs="TH SarabunIT๙" w:hint="cs"/>
          <w:b/>
          <w:bCs/>
          <w:sz w:val="32"/>
          <w:szCs w:val="32"/>
          <w:cs/>
        </w:rPr>
        <w:t>2.3  การวิเคราะห์ความเสี่ยง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เมื่อพิจารณาโอกาส/ความถี่ที่จะเกิดเหตุการณ์ความเสี่ยง และความรุนแรงของผลกระทบของแต่ละปัจจัยเสี่ยงแล้ว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และผลกระทบความเสี่ยง ว่าก่อให้เกิดระดับของความเสี่ยงในระดับใด</w:t>
      </w:r>
    </w:p>
    <w:p w14:paraId="5B42C0B9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โอกาสในการเกิดเหตุการณ์ต่าง ๆ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ความรุนแรงของเหตุการณ์ต่าง ๆ ซึ่งจัดแบ่งเป็น 4 ระดับ สามารถแสดงเป็นแผนภูมิความเสี่ยง แบ่งพื้นที่เป็น 4 ส่วน ซึ่งใช้เกณฑ์ในการจัดแบ่ง ดังนี้</w:t>
      </w:r>
    </w:p>
    <w:p w14:paraId="2AE86D6C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BAA2F9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0B0305" w14:textId="77777777"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1989A7" w14:textId="77777777" w:rsidR="00677E4C" w:rsidRDefault="00677E4C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7FCB7B" w14:textId="0C05D783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26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BC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26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EAE0068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525DA3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789"/>
        <w:gridCol w:w="850"/>
        <w:gridCol w:w="851"/>
        <w:gridCol w:w="996"/>
        <w:gridCol w:w="6"/>
        <w:gridCol w:w="1208"/>
        <w:gridCol w:w="6"/>
      </w:tblGrid>
      <w:tr w:rsidR="008907AE" w14:paraId="6C9F65D5" w14:textId="77777777" w:rsidTr="00E43D77">
        <w:trPr>
          <w:gridAfter w:val="1"/>
          <w:wAfter w:w="6" w:type="dxa"/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56DF1778" w14:textId="77777777" w:rsidR="008907AE" w:rsidRPr="000E7EBC" w:rsidRDefault="008907AE" w:rsidP="00E43D7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47944DF4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5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1F7F710B" w14:textId="77777777" w:rsidR="008907AE" w:rsidRPr="002A581D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7207FF2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4D955A9" w14:textId="77777777" w:rsidR="008907AE" w:rsidRPr="002A581D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 w:themeFill="accent4" w:themeFillTint="66"/>
            <w:vAlign w:val="center"/>
          </w:tcPr>
          <w:p w14:paraId="10B7F9DB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14:paraId="7CF908A4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78CD83B8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7F432BB1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14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F01D43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8907AE" w14:paraId="6F7C03F8" w14:textId="77777777" w:rsidTr="00E43D77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9C0F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76F9B2B4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44999A0" w14:textId="77777777" w:rsidR="008907AE" w:rsidRPr="002A581D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97813D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D45F381" w14:textId="77777777" w:rsidR="008907AE" w:rsidRPr="002A581D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 w:themeFill="accent4" w:themeFillTint="66"/>
            <w:vAlign w:val="center"/>
          </w:tcPr>
          <w:p w14:paraId="6F9B5688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55381DD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14:paraId="5FA9C8D6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14:paraId="0F8A9382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14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249ACEE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07AE" w14:paraId="5E366280" w14:textId="77777777" w:rsidTr="00E43D77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3550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4056E70C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0EA9EE9" w14:textId="77777777" w:rsidR="008907AE" w:rsidRPr="002A581D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DF2B89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395E6E9" w14:textId="77777777" w:rsidR="008907AE" w:rsidRPr="002A581D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8C83EB3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651A52DC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DE9A919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809027E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B17085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8907AE" w14:paraId="2C960985" w14:textId="77777777" w:rsidTr="00E43D77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DAD94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75A8E1E0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AEE49C8" w14:textId="77777777" w:rsidR="008907AE" w:rsidRPr="008A2C53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2915DCA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DC7EA06" w14:textId="77777777" w:rsidR="008907AE" w:rsidRPr="008A2C53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8EAADB" w:themeFill="accent1" w:themeFillTint="99"/>
            <w:vAlign w:val="center"/>
          </w:tcPr>
          <w:p w14:paraId="6969A146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45CE402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AA3D194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9AC0518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4C1388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8907AE" w14:paraId="62D9F0E9" w14:textId="77777777" w:rsidTr="00E43D77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8073D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14:paraId="503A736B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D6ABBEA" w14:textId="77777777" w:rsidR="008907AE" w:rsidRPr="008411FA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B7FD5D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577FAE47" w14:textId="77777777" w:rsidR="008907AE" w:rsidRPr="008411FA" w:rsidRDefault="008907AE" w:rsidP="00E43D7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84DBD4C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963EED7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9CE8CF7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402B7ED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56AA8E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8907AE" w14:paraId="2485DE79" w14:textId="77777777" w:rsidTr="00E43D77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C06FD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8A50AC7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E9B393A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14:paraId="03EF441C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D149814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A1AE9B1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25840E82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D5795" w14:textId="77777777" w:rsidR="008907AE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7AE" w14:paraId="280224C0" w14:textId="77777777" w:rsidTr="00E43D77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49EA6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2372637" w14:textId="77777777" w:rsidR="008907AE" w:rsidRPr="000E7EBC" w:rsidRDefault="008907AE" w:rsidP="00E43D77">
            <w:pPr>
              <w:rPr>
                <w:rFonts w:ascii="TH SarabunIT๙" w:hAnsi="TH SarabunIT๙" w:cs="TH SarabunIT๙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C1D2A4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A9C12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54894CA" w14:textId="77777777"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810EAD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ระดับความเสี่ยงต่ำ คือ คะแนนระดับความเสี่ยง 1-5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 ๆ เพิ่มเติม</w:t>
      </w:r>
    </w:p>
    <w:p w14:paraId="7E1D0871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ระดับความเสี่ยงปานกลาง คะแนนระดับความเสี่ยง 6-10 คะแนน เป็นความเสี่ยงที่ยอมรับได้ แต่ต้องมีแผนควบคุมความเสี่ยง ความเสี่ยงในระดับนี้ให้ถือว่าเป็นความเสี่ยงที่ยอมรับได้ แต่ต้องมีการจัดการเพิ่มเติม</w:t>
      </w:r>
    </w:p>
    <w:p w14:paraId="3AD9D229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ระดับความเสี่ยงสูง คะแนนระดับความเสี่ยง 11-16 คะแนน ต้องมีแผนลดความเสี่ยง เพื่อให้ความเสี่ยงนั้นลดลงให้อยู่ในระดับที่ยอมรับได้</w:t>
      </w:r>
    </w:p>
    <w:p w14:paraId="51603327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 ระดับความเสี่ยงสูงมาก คะแนนระดับความเสี่ยง 17-25 คะแนน ต้องมีแผนลดความเสี่ยงและประเมินซ้ำ หรืออาจต้องถ่ายโอนความเสี่ยง</w:t>
      </w:r>
    </w:p>
    <w:p w14:paraId="72974B36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312D53F9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32FB4CF4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6DC3E9C8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0FEC7FE4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7EF30665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4C495637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347D49D5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45863FA7" w14:textId="77777777"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A44CA40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  <w:sectPr w:rsidR="008907AE" w:rsidSect="00D96A13">
          <w:footerReference w:type="default" r:id="rId10"/>
          <w:pgSz w:w="12240" w:h="15840"/>
          <w:pgMar w:top="568" w:right="1183" w:bottom="568" w:left="1560" w:header="708" w:footer="708" w:gutter="0"/>
          <w:cols w:space="708"/>
          <w:docGrid w:linePitch="360"/>
        </w:sectPr>
      </w:pPr>
    </w:p>
    <w:p w14:paraId="1DA49888" w14:textId="1585A914" w:rsidR="00326AA8" w:rsidRPr="00326AA8" w:rsidRDefault="000A0BC9" w:rsidP="00326A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</w:p>
    <w:p w14:paraId="4E7C495C" w14:textId="77777777" w:rsidR="00326AA8" w:rsidRDefault="00326AA8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0FD842" w14:textId="6EC52AED" w:rsidR="008907AE" w:rsidRPr="00385F1D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ามเสี่ยง (ปีงบประมาณ 256</w:t>
      </w:r>
      <w:r w:rsidR="000A0BC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6E8421B" w14:textId="638AAC17" w:rsidR="008907AE" w:rsidRDefault="00E43D77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องค์การบริหารส่วนตำบลชุมพวง</w:t>
      </w:r>
      <w:r w:rsidR="008907AE"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ชุมพวง</w:t>
      </w:r>
      <w:r w:rsidR="008907AE"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tbl>
      <w:tblPr>
        <w:tblStyle w:val="a5"/>
        <w:tblW w:w="13752" w:type="dxa"/>
        <w:tblLook w:val="04A0" w:firstRow="1" w:lastRow="0" w:firstColumn="1" w:lastColumn="0" w:noHBand="0" w:noVBand="1"/>
      </w:tblPr>
      <w:tblGrid>
        <w:gridCol w:w="2263"/>
        <w:gridCol w:w="2196"/>
        <w:gridCol w:w="2482"/>
        <w:gridCol w:w="1698"/>
        <w:gridCol w:w="854"/>
        <w:gridCol w:w="1292"/>
        <w:gridCol w:w="992"/>
        <w:gridCol w:w="992"/>
        <w:gridCol w:w="983"/>
      </w:tblGrid>
      <w:tr w:rsidR="008907AE" w14:paraId="7F7D4436" w14:textId="77777777" w:rsidTr="00E43D77">
        <w:tc>
          <w:tcPr>
            <w:tcW w:w="2263" w:type="dxa"/>
            <w:shd w:val="clear" w:color="auto" w:fill="FFE599" w:themeFill="accent4" w:themeFillTint="66"/>
          </w:tcPr>
          <w:p w14:paraId="673CCF63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14:paraId="22ECF10B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482" w:type="dxa"/>
            <w:shd w:val="clear" w:color="auto" w:fill="FFE599" w:themeFill="accent4" w:themeFillTint="66"/>
          </w:tcPr>
          <w:p w14:paraId="76E7F1EF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698" w:type="dxa"/>
            <w:shd w:val="clear" w:color="auto" w:fill="FFE599" w:themeFill="accent4" w:themeFillTint="66"/>
          </w:tcPr>
          <w:p w14:paraId="3B394DD8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854" w:type="dxa"/>
            <w:shd w:val="clear" w:color="auto" w:fill="FFE599" w:themeFill="accent4" w:themeFillTint="66"/>
          </w:tcPr>
          <w:p w14:paraId="206C203A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6F1D12DB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292" w:type="dxa"/>
            <w:shd w:val="clear" w:color="auto" w:fill="FFE599" w:themeFill="accent4" w:themeFillTint="66"/>
          </w:tcPr>
          <w:p w14:paraId="496947D4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14:paraId="66F57BFC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72A268EE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5BA0725D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35503606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83" w:type="dxa"/>
            <w:shd w:val="clear" w:color="auto" w:fill="FFE599" w:themeFill="accent4" w:themeFillTint="66"/>
          </w:tcPr>
          <w:p w14:paraId="61354EA8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14:paraId="55177200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14:paraId="5D7646A8" w14:textId="77777777" w:rsidTr="00E43D77">
        <w:tc>
          <w:tcPr>
            <w:tcW w:w="2263" w:type="dxa"/>
          </w:tcPr>
          <w:p w14:paraId="03AEC022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196" w:type="dxa"/>
          </w:tcPr>
          <w:p w14:paraId="620D9D35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หากผู้มีอำนาจไม่ยึดหลักความถูกต้อง ย่อมเกิดความไม่เป็นธรรมต่อพนักงานส่วนตำบล</w:t>
            </w:r>
          </w:p>
        </w:tc>
        <w:tc>
          <w:tcPr>
            <w:tcW w:w="2482" w:type="dxa"/>
          </w:tcPr>
          <w:p w14:paraId="3F54F7AF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9AED0F6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14:paraId="029345C9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14:paraId="66E8F062" w14:textId="77777777" w:rsidR="008907AE" w:rsidRPr="00040F92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698" w:type="dxa"/>
          </w:tcPr>
          <w:p w14:paraId="115ABA92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854" w:type="dxa"/>
          </w:tcPr>
          <w:p w14:paraId="60B42AC9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14:paraId="7ADA4040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1DFD249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292F7E3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14:paraId="7B3C903C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14:paraId="75518C1D" w14:textId="77777777" w:rsidTr="00E43D77">
        <w:tc>
          <w:tcPr>
            <w:tcW w:w="2263" w:type="dxa"/>
          </w:tcPr>
          <w:p w14:paraId="1D81746C" w14:textId="77777777" w:rsidR="008907AE" w:rsidRPr="00040F92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196" w:type="dxa"/>
          </w:tcPr>
          <w:p w14:paraId="0A5C2177" w14:textId="77777777" w:rsidR="008907AE" w:rsidRPr="00040F92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</w:tc>
        <w:tc>
          <w:tcPr>
            <w:tcW w:w="2482" w:type="dxa"/>
          </w:tcPr>
          <w:p w14:paraId="0B7C77A0" w14:textId="77777777" w:rsidR="008907AE" w:rsidRPr="00040F92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4105DABD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14:paraId="18A5658C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14:paraId="1C355A05" w14:textId="77777777" w:rsidR="008907AE" w:rsidRPr="00040F92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45CB2119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14:paraId="1CC1872A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698" w:type="dxa"/>
          </w:tcPr>
          <w:p w14:paraId="476B09E2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854" w:type="dxa"/>
          </w:tcPr>
          <w:p w14:paraId="706702B5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14:paraId="3ADFD144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76BECC1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26673CB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14:paraId="6F74F7C1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14:paraId="52251F6B" w14:textId="77777777" w:rsidTr="00E43D77">
        <w:tc>
          <w:tcPr>
            <w:tcW w:w="2263" w:type="dxa"/>
          </w:tcPr>
          <w:p w14:paraId="54792F0B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196" w:type="dxa"/>
          </w:tcPr>
          <w:p w14:paraId="480E923C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ราชการได้รับความเสียหายจากเงินที่ถูกทุจริต</w:t>
            </w:r>
          </w:p>
        </w:tc>
        <w:tc>
          <w:tcPr>
            <w:tcW w:w="2482" w:type="dxa"/>
          </w:tcPr>
          <w:p w14:paraId="720CEE72" w14:textId="77777777" w:rsidR="008907AE" w:rsidRPr="00F80D7C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752485C5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152CC83C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698" w:type="dxa"/>
          </w:tcPr>
          <w:p w14:paraId="720A6E66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854" w:type="dxa"/>
          </w:tcPr>
          <w:p w14:paraId="153A3FA2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14:paraId="76A7F800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4E20326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D9F990E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14:paraId="3EBF762B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53336DE" w14:textId="77777777"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C2C26E" w14:textId="77777777" w:rsidR="00677E4C" w:rsidRDefault="00677E4C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A9CC0E" w14:textId="3C94D668" w:rsidR="00677E4C" w:rsidRDefault="000A0BC9" w:rsidP="00326A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14:paraId="41E05375" w14:textId="77777777" w:rsidR="00326AA8" w:rsidRDefault="00326AA8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EE927C" w14:textId="77777777" w:rsidR="00326AA8" w:rsidRDefault="00326AA8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3604" w:type="dxa"/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3"/>
      </w:tblGrid>
      <w:tr w:rsidR="008907AE" w:rsidRPr="00F253AB" w14:paraId="5A3F2C87" w14:textId="77777777" w:rsidTr="00E43D77">
        <w:tc>
          <w:tcPr>
            <w:tcW w:w="22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8CCCB2C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39B3FCE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5EBC676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12963D3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BE77005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48C1258A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4CA020A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14:paraId="44BD0A7B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347EA26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18EE8900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20A8CA2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9C1EF34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14:paraId="60027B40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RPr="00F253AB" w14:paraId="79A4F657" w14:textId="77777777" w:rsidTr="00E43D77">
        <w:tc>
          <w:tcPr>
            <w:tcW w:w="2263" w:type="dxa"/>
            <w:shd w:val="clear" w:color="auto" w:fill="auto"/>
          </w:tcPr>
          <w:p w14:paraId="449C0E8F" w14:textId="77777777" w:rsidR="008907AE" w:rsidRPr="00F253AB" w:rsidRDefault="008907AE" w:rsidP="008C3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268" w:type="dxa"/>
            <w:shd w:val="clear" w:color="auto" w:fill="auto"/>
          </w:tcPr>
          <w:p w14:paraId="31E763C9" w14:textId="77777777" w:rsidR="008907AE" w:rsidRPr="00F253AB" w:rsidRDefault="008907AE" w:rsidP="00E43D7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ปัญหาความเดือดร้อนไม่ได้รับการแก้ไข มีการประท้วง ร้องเรียน</w:t>
            </w:r>
          </w:p>
        </w:tc>
        <w:tc>
          <w:tcPr>
            <w:tcW w:w="2372" w:type="dxa"/>
            <w:shd w:val="clear" w:color="auto" w:fill="auto"/>
          </w:tcPr>
          <w:p w14:paraId="14EBD5B6" w14:textId="77777777" w:rsidR="008907AE" w:rsidRPr="00F80D7C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67269BB" w14:textId="77777777" w:rsidR="008907AE" w:rsidRPr="00F253AB" w:rsidRDefault="008907AE" w:rsidP="008C3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811" w:type="dxa"/>
            <w:shd w:val="clear" w:color="auto" w:fill="auto"/>
          </w:tcPr>
          <w:p w14:paraId="5E4EF0C4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S)</w:t>
            </w:r>
          </w:p>
        </w:tc>
        <w:tc>
          <w:tcPr>
            <w:tcW w:w="779" w:type="dxa"/>
          </w:tcPr>
          <w:p w14:paraId="15777422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2AF0988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00D5D54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BC23ED4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35F1004A" w14:textId="77777777" w:rsidR="008907AE" w:rsidRDefault="008907AE" w:rsidP="00E43D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14:paraId="1F97ABC6" w14:textId="77777777" w:rsidTr="00E43D77">
        <w:tc>
          <w:tcPr>
            <w:tcW w:w="2263" w:type="dxa"/>
          </w:tcPr>
          <w:p w14:paraId="488B512E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268" w:type="dxa"/>
          </w:tcPr>
          <w:p w14:paraId="23B62901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จัดซื้อผิดระเบียบ</w:t>
            </w:r>
          </w:p>
          <w:p w14:paraId="1E4FD64B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ได้วัสดุครุภัณฑ์ที่ไม่มีคุณภาพ ไม่ตรงตามความต้องการใช้งาน</w:t>
            </w:r>
          </w:p>
          <w:p w14:paraId="77DCC74C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มีการทุจริต งบประมาณของทางราชการเสียหาย</w:t>
            </w:r>
          </w:p>
        </w:tc>
        <w:tc>
          <w:tcPr>
            <w:tcW w:w="2372" w:type="dxa"/>
          </w:tcPr>
          <w:p w14:paraId="6BD69675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14:paraId="2256FD6B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14:paraId="7E44AF89" w14:textId="77777777" w:rsidR="008907AE" w:rsidRPr="00BB2A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14:paraId="2C0F076B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79C5608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14:paraId="239D59A8" w14:textId="77777777" w:rsidR="008907AE" w:rsidRPr="00040F92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811" w:type="dxa"/>
          </w:tcPr>
          <w:p w14:paraId="66855952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779" w:type="dxa"/>
          </w:tcPr>
          <w:p w14:paraId="24C09015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A6441AF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3389810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D2E6E35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2946E3A3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14:paraId="0A584B6A" w14:textId="77777777" w:rsidTr="00E43D77">
        <w:tc>
          <w:tcPr>
            <w:tcW w:w="2263" w:type="dxa"/>
          </w:tcPr>
          <w:p w14:paraId="18A59051" w14:textId="77777777" w:rsidR="008907AE" w:rsidRPr="00040F92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268" w:type="dxa"/>
          </w:tcPr>
          <w:p w14:paraId="229E2E8C" w14:textId="77777777" w:rsidR="008907AE" w:rsidRPr="00040F92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เกิดการทุจริต เกิดความสิ้นเปลืองโดยที่ราชการไม่ได้รับประโยชน์</w:t>
            </w:r>
          </w:p>
        </w:tc>
        <w:tc>
          <w:tcPr>
            <w:tcW w:w="2372" w:type="dxa"/>
          </w:tcPr>
          <w:p w14:paraId="296C7066" w14:textId="77777777" w:rsidR="008907AE" w:rsidRPr="00040F92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4020D418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14:paraId="46756ACB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811" w:type="dxa"/>
          </w:tcPr>
          <w:p w14:paraId="218ED1ED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14:paraId="7F184550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128148F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9A98D96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8A992F3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7C775DD9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851E577" w14:textId="77777777"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p w14:paraId="78DCFCC4" w14:textId="77777777"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0D9D2D4" w14:textId="34985B48" w:rsidR="008907AE" w:rsidRDefault="000A0BC9" w:rsidP="00326AA8">
      <w:pPr>
        <w:pStyle w:val="a3"/>
        <w:spacing w:after="0" w:line="240" w:lineRule="auto"/>
        <w:ind w:left="0"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</w:p>
    <w:p w14:paraId="27BAD1A1" w14:textId="77777777" w:rsidR="00326AA8" w:rsidRDefault="00326AA8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14:paraId="4508E30E" w14:textId="77777777" w:rsidR="00326AA8" w:rsidRPr="00777A45" w:rsidRDefault="00326AA8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13603" w:type="dxa"/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2"/>
      </w:tblGrid>
      <w:tr w:rsidR="008907AE" w:rsidRPr="00F253AB" w14:paraId="52068D8E" w14:textId="77777777" w:rsidTr="00E43D77">
        <w:tc>
          <w:tcPr>
            <w:tcW w:w="22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F79F0F2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41D5D44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58FBC04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62CB5C7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C466257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14:paraId="633795A5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674C676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14:paraId="28EE8FCF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30FC41A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6EE2F35B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39EE911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25FE028" w14:textId="77777777" w:rsidR="008907AE" w:rsidRPr="00A7738A" w:rsidRDefault="008907AE" w:rsidP="00E43D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14:paraId="43273419" w14:textId="77777777" w:rsidR="008907AE" w:rsidRPr="00F253AB" w:rsidRDefault="008907AE" w:rsidP="00E43D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RPr="00F253AB" w14:paraId="4D3D22A5" w14:textId="77777777" w:rsidTr="00E43D77">
        <w:tc>
          <w:tcPr>
            <w:tcW w:w="2263" w:type="dxa"/>
          </w:tcPr>
          <w:p w14:paraId="60715EB2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268" w:type="dxa"/>
          </w:tcPr>
          <w:p w14:paraId="784AB1E5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ราชการได้รับความเสียหายจากการปฏิบัติหรือละเว้นการปฏิบัติ</w:t>
            </w:r>
          </w:p>
          <w:p w14:paraId="64979939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ประชาชนได้รับความเดือดร้อน เสียหาย</w:t>
            </w:r>
          </w:p>
        </w:tc>
        <w:tc>
          <w:tcPr>
            <w:tcW w:w="2372" w:type="dxa"/>
          </w:tcPr>
          <w:p w14:paraId="26DE0370" w14:textId="77777777" w:rsidR="008907AE" w:rsidRPr="00F80D7C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E36B076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14:paraId="031C715E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14:paraId="7535D619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811" w:type="dxa"/>
          </w:tcPr>
          <w:p w14:paraId="2D636AB5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14:paraId="5A016244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223B39B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EAE002D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4498109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2E81A12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14:paraId="775E0D3E" w14:textId="77777777" w:rsidTr="00E43D77">
        <w:tc>
          <w:tcPr>
            <w:tcW w:w="2263" w:type="dxa"/>
          </w:tcPr>
          <w:p w14:paraId="3D66E264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268" w:type="dxa"/>
          </w:tcPr>
          <w:p w14:paraId="2F07F6FD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สิ้นเปลืองและสูญเสียงบประมาณในการก่อสร้าง การซ่อมแซมบำรุงรักษา</w:t>
            </w:r>
          </w:p>
        </w:tc>
        <w:tc>
          <w:tcPr>
            <w:tcW w:w="2372" w:type="dxa"/>
          </w:tcPr>
          <w:p w14:paraId="5F9B0786" w14:textId="77777777" w:rsidR="008907AE" w:rsidRPr="00F80D7C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597C81AF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14:paraId="188806E5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811" w:type="dxa"/>
          </w:tcPr>
          <w:p w14:paraId="357D3D62" w14:textId="77777777" w:rsidR="008907AE" w:rsidRPr="00F253AB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14:paraId="20A8A94D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173BA81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FC69DEF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1A5C713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FD2DC67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14:paraId="10CEF224" w14:textId="77777777" w:rsidTr="00E43D77">
        <w:tc>
          <w:tcPr>
            <w:tcW w:w="2263" w:type="dxa"/>
          </w:tcPr>
          <w:p w14:paraId="6E2EFBB5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268" w:type="dxa"/>
          </w:tcPr>
          <w:p w14:paraId="1B7B3615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งบประมาณที่ต้องจ่ายไปให้กับผู้ที่ไม่มีสิทธิ์ได้รับ</w:t>
            </w:r>
          </w:p>
        </w:tc>
        <w:tc>
          <w:tcPr>
            <w:tcW w:w="2372" w:type="dxa"/>
          </w:tcPr>
          <w:p w14:paraId="60D689AF" w14:textId="77777777" w:rsidR="008907AE" w:rsidRPr="00F80D7C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216CF869" w14:textId="77777777" w:rsidR="008907AE" w:rsidRPr="00A63502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811" w:type="dxa"/>
          </w:tcPr>
          <w:p w14:paraId="6C8294F5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14:paraId="68995969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E080C40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5CADDCC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2ABC031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1F8CCA1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14:paraId="18F78A3E" w14:textId="77777777" w:rsidTr="00E43D77">
        <w:tc>
          <w:tcPr>
            <w:tcW w:w="2263" w:type="dxa"/>
          </w:tcPr>
          <w:p w14:paraId="6E2C1BA7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268" w:type="dxa"/>
          </w:tcPr>
          <w:p w14:paraId="2D2DC7EF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บ้านเรือนประชาชนได้รับความเสียหาย เกิดการสูญเสียทรัพย์สินและชีวิตของประชาชน</w:t>
            </w:r>
          </w:p>
        </w:tc>
        <w:tc>
          <w:tcPr>
            <w:tcW w:w="2372" w:type="dxa"/>
          </w:tcPr>
          <w:p w14:paraId="505BF5D0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14:paraId="72F20C2B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14:paraId="4AC9C522" w14:textId="77777777" w:rsidR="008907AE" w:rsidRPr="00A63502" w:rsidRDefault="008907AE" w:rsidP="00E43D77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14:paraId="399C7867" w14:textId="77777777" w:rsidR="008907AE" w:rsidRPr="00A63502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อุปกรณ์ เครื่องมือเครื่องใช้ กระแสไฟฟ้า</w:t>
            </w:r>
          </w:p>
        </w:tc>
        <w:tc>
          <w:tcPr>
            <w:tcW w:w="1811" w:type="dxa"/>
          </w:tcPr>
          <w:p w14:paraId="42C3D318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14:paraId="6D862B17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F2FF65C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E0AFB90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661C2D8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F7C91F0" w14:textId="77777777" w:rsidR="008907AE" w:rsidRDefault="008907AE" w:rsidP="00E43D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945D74B" w14:textId="77777777"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  <w:sectPr w:rsidR="008907AE" w:rsidSect="00326AA8">
          <w:pgSz w:w="15840" w:h="12240" w:orient="landscape"/>
          <w:pgMar w:top="567" w:right="1440" w:bottom="1183" w:left="1440" w:header="708" w:footer="708" w:gutter="0"/>
          <w:cols w:space="708"/>
          <w:docGrid w:linePitch="360"/>
        </w:sectPr>
      </w:pPr>
    </w:p>
    <w:p w14:paraId="16479324" w14:textId="37BADACC" w:rsidR="006E2933" w:rsidRPr="008907AE" w:rsidRDefault="006E2933" w:rsidP="000A0BC9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E2933" w:rsidRPr="008907AE" w:rsidSect="000651D0">
      <w:footerReference w:type="default" r:id="rId11"/>
      <w:pgSz w:w="12240" w:h="15840"/>
      <w:pgMar w:top="709" w:right="118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11C79" w14:textId="77777777" w:rsidR="00C90489" w:rsidRDefault="00C90489" w:rsidP="00C25AB9">
      <w:pPr>
        <w:spacing w:after="0" w:line="240" w:lineRule="auto"/>
      </w:pPr>
      <w:r>
        <w:separator/>
      </w:r>
    </w:p>
  </w:endnote>
  <w:endnote w:type="continuationSeparator" w:id="0">
    <w:p w14:paraId="32CA51A1" w14:textId="77777777" w:rsidR="00C90489" w:rsidRDefault="00C90489" w:rsidP="00C2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63FE0" w14:textId="54633A62" w:rsidR="00237074" w:rsidRPr="00E43D77" w:rsidRDefault="00237074">
    <w:pPr>
      <w:pStyle w:val="a8"/>
      <w:rPr>
        <w:rFonts w:ascii="TH SarabunIT๙" w:hAnsi="TH SarabunIT๙" w:cs="TH SarabunIT๙"/>
        <w:sz w:val="24"/>
        <w:szCs w:val="24"/>
        <w:cs/>
      </w:rPr>
    </w:pPr>
    <w:r w:rsidRPr="00E43D77">
      <w:rPr>
        <w:rFonts w:ascii="TH SarabunIT๙" w:hAnsi="TH SarabunIT๙" w:cs="TH SarabunIT๙"/>
        <w:b/>
        <w:bCs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D92629" wp14:editId="3999BA87">
              <wp:simplePos x="0" y="0"/>
              <wp:positionH relativeFrom="column">
                <wp:posOffset>19215</wp:posOffset>
              </wp:positionH>
              <wp:positionV relativeFrom="paragraph">
                <wp:posOffset>-59331</wp:posOffset>
              </wp:positionV>
              <wp:extent cx="5978221" cy="0"/>
              <wp:effectExtent l="0" t="19050" r="41910" b="38100"/>
              <wp:wrapNone/>
              <wp:docPr id="5" name="ตัวเชื่อมต่อตรง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221" cy="0"/>
                      </a:xfrm>
                      <a:prstGeom prst="line">
                        <a:avLst/>
                      </a:prstGeom>
                      <a:ln w="635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F704FD4" id="ตัวเชื่อมต่อตรง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4.65pt" to="47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" strokecolor="#4472c4 [3204]" strokeweight="5pt">
              <v:stroke linestyle="thinThick" joinstyle="miter"/>
            </v:line>
          </w:pict>
        </mc:Fallback>
      </mc:AlternateContent>
    </w:r>
    <w:r w:rsidRPr="00E43D77">
      <w:rPr>
        <w:rFonts w:ascii="TH SarabunIT๙" w:hAnsi="TH SarabunIT๙" w:cs="TH SarabunIT๙"/>
        <w:sz w:val="24"/>
        <w:szCs w:val="24"/>
        <w:cs/>
      </w:rPr>
      <w:t>แผนการบริหารจัดการความเสี่ยง ประจำปีงบประมาณ พ.ศ. ๒๕๖</w:t>
    </w:r>
    <w:r w:rsidR="000A0BC9">
      <w:rPr>
        <w:rFonts w:ascii="TH SarabunIT๙" w:hAnsi="TH SarabunIT๙" w:cs="TH SarabunIT๙" w:hint="cs"/>
        <w:sz w:val="24"/>
        <w:szCs w:val="24"/>
        <w:cs/>
      </w:rPr>
      <w:t>4</w:t>
    </w:r>
    <w:r w:rsidRPr="00E43D77">
      <w:rPr>
        <w:rFonts w:ascii="TH SarabunIT๙" w:hAnsi="TH SarabunIT๙" w:cs="TH SarabunIT๙"/>
        <w:sz w:val="24"/>
        <w:szCs w:val="24"/>
        <w:cs/>
      </w:rPr>
      <w:t xml:space="preserve"> ขององค์การบริหารส่วนตำบลชุมพวง  อำเภอชุมพวง  จังหวัดนครราชสีมา</w:t>
    </w:r>
  </w:p>
  <w:p w14:paraId="04AD1EDD" w14:textId="77777777" w:rsidR="00237074" w:rsidRDefault="002370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2F90D" w14:textId="28A3F93B" w:rsidR="00237074" w:rsidRPr="00315E94" w:rsidRDefault="00237074">
    <w:pPr>
      <w:pStyle w:val="a8"/>
      <w:rPr>
        <w:rFonts w:ascii="TH SarabunIT๙" w:hAnsi="TH SarabunIT๙" w:cs="TH SarabunIT๙"/>
        <w:sz w:val="24"/>
        <w:szCs w:val="24"/>
        <w:cs/>
      </w:rPr>
    </w:pPr>
    <w:r w:rsidRPr="00315E94">
      <w:rPr>
        <w:rFonts w:ascii="TH SarabunIT๙" w:hAnsi="TH SarabunIT๙" w:cs="TH SarabunIT๙"/>
        <w:b/>
        <w:bCs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39068" wp14:editId="2F68BF0E">
              <wp:simplePos x="0" y="0"/>
              <wp:positionH relativeFrom="column">
                <wp:posOffset>19215</wp:posOffset>
              </wp:positionH>
              <wp:positionV relativeFrom="paragraph">
                <wp:posOffset>-59331</wp:posOffset>
              </wp:positionV>
              <wp:extent cx="5978221" cy="0"/>
              <wp:effectExtent l="0" t="19050" r="41910" b="38100"/>
              <wp:wrapNone/>
              <wp:docPr id="198" name="ตัวเชื่อมต่อตรง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221" cy="0"/>
                      </a:xfrm>
                      <a:prstGeom prst="line">
                        <a:avLst/>
                      </a:prstGeom>
                      <a:ln w="635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ตัวเชื่อมต่อตรง 1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4.65pt" to="47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" strokecolor="#4472c4 [3204]" strokeweight="5pt">
              <v:stroke linestyle="thinThick" joinstyle="miter"/>
            </v:line>
          </w:pict>
        </mc:Fallback>
      </mc:AlternateContent>
    </w:r>
    <w:r w:rsidRPr="00315E94">
      <w:rPr>
        <w:rFonts w:ascii="TH SarabunIT๙" w:hAnsi="TH SarabunIT๙" w:cs="TH SarabunIT๙"/>
        <w:sz w:val="24"/>
        <w:szCs w:val="24"/>
        <w:cs/>
      </w:rPr>
      <w:t xml:space="preserve">แผนการบริหารจัดการความเสี่ยง ประจำปีงบประมาณ พ.ศ. ๒๕๖๓ ขององค์การบริหารส่วนตำบลชุมพวง  </w:t>
    </w:r>
    <w:r>
      <w:rPr>
        <w:rFonts w:ascii="TH SarabunIT๙" w:hAnsi="TH SarabunIT๙" w:cs="TH SarabunIT๙" w:hint="cs"/>
        <w:sz w:val="24"/>
        <w:szCs w:val="24"/>
        <w:cs/>
      </w:rPr>
      <w:t>อำเภอชุมพวง  จังหวัดนครราชสีมา</w:t>
    </w:r>
  </w:p>
  <w:p w14:paraId="63789908" w14:textId="121539A3" w:rsidR="00237074" w:rsidRDefault="002370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39740" w14:textId="77777777" w:rsidR="00C90489" w:rsidRDefault="00C90489" w:rsidP="00C25AB9">
      <w:pPr>
        <w:spacing w:after="0" w:line="240" w:lineRule="auto"/>
      </w:pPr>
      <w:r>
        <w:separator/>
      </w:r>
    </w:p>
  </w:footnote>
  <w:footnote w:type="continuationSeparator" w:id="0">
    <w:p w14:paraId="088369BF" w14:textId="77777777" w:rsidR="00C90489" w:rsidRDefault="00C90489" w:rsidP="00C2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87F"/>
    <w:multiLevelType w:val="hybridMultilevel"/>
    <w:tmpl w:val="EF2E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0B1"/>
    <w:multiLevelType w:val="hybridMultilevel"/>
    <w:tmpl w:val="755CB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D7324"/>
    <w:multiLevelType w:val="multilevel"/>
    <w:tmpl w:val="21B0C8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5616269"/>
    <w:multiLevelType w:val="hybridMultilevel"/>
    <w:tmpl w:val="318C3A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CC44984"/>
    <w:multiLevelType w:val="hybridMultilevel"/>
    <w:tmpl w:val="271E33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cs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E0B3AEC"/>
    <w:multiLevelType w:val="hybridMultilevel"/>
    <w:tmpl w:val="DAEE970E"/>
    <w:lvl w:ilvl="0" w:tplc="04090001">
      <w:start w:val="1"/>
      <w:numFmt w:val="thaiNumbers"/>
      <w:lvlText w:val="%1."/>
      <w:lvlJc w:val="left"/>
      <w:pPr>
        <w:ind w:left="3942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4662" w:hanging="360"/>
      </w:pPr>
    </w:lvl>
    <w:lvl w:ilvl="2" w:tplc="04090005" w:tentative="1">
      <w:start w:val="1"/>
      <w:numFmt w:val="lowerRoman"/>
      <w:lvlText w:val="%3."/>
      <w:lvlJc w:val="right"/>
      <w:pPr>
        <w:ind w:left="5382" w:hanging="180"/>
      </w:pPr>
    </w:lvl>
    <w:lvl w:ilvl="3" w:tplc="04090001" w:tentative="1">
      <w:start w:val="1"/>
      <w:numFmt w:val="decimal"/>
      <w:lvlText w:val="%4."/>
      <w:lvlJc w:val="left"/>
      <w:pPr>
        <w:ind w:left="6102" w:hanging="360"/>
      </w:pPr>
    </w:lvl>
    <w:lvl w:ilvl="4" w:tplc="04090003" w:tentative="1">
      <w:start w:val="1"/>
      <w:numFmt w:val="lowerLetter"/>
      <w:lvlText w:val="%5."/>
      <w:lvlJc w:val="left"/>
      <w:pPr>
        <w:ind w:left="6822" w:hanging="360"/>
      </w:pPr>
    </w:lvl>
    <w:lvl w:ilvl="5" w:tplc="04090005" w:tentative="1">
      <w:start w:val="1"/>
      <w:numFmt w:val="lowerRoman"/>
      <w:lvlText w:val="%6."/>
      <w:lvlJc w:val="right"/>
      <w:pPr>
        <w:ind w:left="7542" w:hanging="180"/>
      </w:pPr>
    </w:lvl>
    <w:lvl w:ilvl="6" w:tplc="04090001" w:tentative="1">
      <w:start w:val="1"/>
      <w:numFmt w:val="decimal"/>
      <w:lvlText w:val="%7."/>
      <w:lvlJc w:val="left"/>
      <w:pPr>
        <w:ind w:left="8262" w:hanging="360"/>
      </w:pPr>
    </w:lvl>
    <w:lvl w:ilvl="7" w:tplc="04090003" w:tentative="1">
      <w:start w:val="1"/>
      <w:numFmt w:val="lowerLetter"/>
      <w:lvlText w:val="%8."/>
      <w:lvlJc w:val="left"/>
      <w:pPr>
        <w:ind w:left="8982" w:hanging="360"/>
      </w:pPr>
    </w:lvl>
    <w:lvl w:ilvl="8" w:tplc="04090005" w:tentative="1">
      <w:start w:val="1"/>
      <w:numFmt w:val="lowerRoman"/>
      <w:lvlText w:val="%9."/>
      <w:lvlJc w:val="right"/>
      <w:pPr>
        <w:ind w:left="9702" w:hanging="180"/>
      </w:pPr>
    </w:lvl>
  </w:abstractNum>
  <w:abstractNum w:abstractNumId="6">
    <w:nsid w:val="20296BE4"/>
    <w:multiLevelType w:val="multilevel"/>
    <w:tmpl w:val="B680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E3F64"/>
    <w:multiLevelType w:val="hybridMultilevel"/>
    <w:tmpl w:val="AB58E19A"/>
    <w:lvl w:ilvl="0" w:tplc="E334EC8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F71232"/>
    <w:multiLevelType w:val="hybridMultilevel"/>
    <w:tmpl w:val="3ABCBE2C"/>
    <w:lvl w:ilvl="0" w:tplc="809ED190">
      <w:start w:val="1"/>
      <w:numFmt w:val="bullet"/>
      <w:lvlText w:val="-"/>
      <w:lvlJc w:val="left"/>
      <w:pPr>
        <w:ind w:left="468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>
    <w:nsid w:val="29C40DFC"/>
    <w:multiLevelType w:val="hybridMultilevel"/>
    <w:tmpl w:val="86169666"/>
    <w:lvl w:ilvl="0" w:tplc="D498759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E1CD1"/>
    <w:multiLevelType w:val="multilevel"/>
    <w:tmpl w:val="8C7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7358F"/>
    <w:multiLevelType w:val="hybridMultilevel"/>
    <w:tmpl w:val="14A2D7A2"/>
    <w:lvl w:ilvl="0" w:tplc="1850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49226E"/>
    <w:multiLevelType w:val="multilevel"/>
    <w:tmpl w:val="21D4263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3">
    <w:nsid w:val="3144304E"/>
    <w:multiLevelType w:val="multilevel"/>
    <w:tmpl w:val="9E7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E6EC5"/>
    <w:multiLevelType w:val="hybridMultilevel"/>
    <w:tmpl w:val="95C89504"/>
    <w:lvl w:ilvl="0" w:tplc="16C87E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B8BA3A2C" w:tentative="1">
      <w:start w:val="1"/>
      <w:numFmt w:val="lowerLetter"/>
      <w:lvlText w:val="%2."/>
      <w:lvlJc w:val="left"/>
      <w:pPr>
        <w:ind w:left="2520" w:hanging="360"/>
      </w:pPr>
    </w:lvl>
    <w:lvl w:ilvl="2" w:tplc="2B3A9788" w:tentative="1">
      <w:start w:val="1"/>
      <w:numFmt w:val="lowerRoman"/>
      <w:lvlText w:val="%3."/>
      <w:lvlJc w:val="right"/>
      <w:pPr>
        <w:ind w:left="3240" w:hanging="180"/>
      </w:pPr>
    </w:lvl>
    <w:lvl w:ilvl="3" w:tplc="E39C535A" w:tentative="1">
      <w:start w:val="1"/>
      <w:numFmt w:val="decimal"/>
      <w:lvlText w:val="%4."/>
      <w:lvlJc w:val="left"/>
      <w:pPr>
        <w:ind w:left="3960" w:hanging="360"/>
      </w:pPr>
    </w:lvl>
    <w:lvl w:ilvl="4" w:tplc="FB6C2582" w:tentative="1">
      <w:start w:val="1"/>
      <w:numFmt w:val="lowerLetter"/>
      <w:lvlText w:val="%5."/>
      <w:lvlJc w:val="left"/>
      <w:pPr>
        <w:ind w:left="4680" w:hanging="360"/>
      </w:pPr>
    </w:lvl>
    <w:lvl w:ilvl="5" w:tplc="68641E3C" w:tentative="1">
      <w:start w:val="1"/>
      <w:numFmt w:val="lowerRoman"/>
      <w:lvlText w:val="%6."/>
      <w:lvlJc w:val="right"/>
      <w:pPr>
        <w:ind w:left="5400" w:hanging="180"/>
      </w:pPr>
    </w:lvl>
    <w:lvl w:ilvl="6" w:tplc="6CDA7462" w:tentative="1">
      <w:start w:val="1"/>
      <w:numFmt w:val="decimal"/>
      <w:lvlText w:val="%7."/>
      <w:lvlJc w:val="left"/>
      <w:pPr>
        <w:ind w:left="6120" w:hanging="360"/>
      </w:pPr>
    </w:lvl>
    <w:lvl w:ilvl="7" w:tplc="45F66E4E" w:tentative="1">
      <w:start w:val="1"/>
      <w:numFmt w:val="lowerLetter"/>
      <w:lvlText w:val="%8."/>
      <w:lvlJc w:val="left"/>
      <w:pPr>
        <w:ind w:left="6840" w:hanging="360"/>
      </w:pPr>
    </w:lvl>
    <w:lvl w:ilvl="8" w:tplc="1DA496E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5745C1"/>
    <w:multiLevelType w:val="hybridMultilevel"/>
    <w:tmpl w:val="8C7E56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383050D5"/>
    <w:multiLevelType w:val="hybridMultilevel"/>
    <w:tmpl w:val="814237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B3120"/>
    <w:multiLevelType w:val="hybridMultilevel"/>
    <w:tmpl w:val="C1B60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26242"/>
    <w:multiLevelType w:val="multilevel"/>
    <w:tmpl w:val="74B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36BCC"/>
    <w:multiLevelType w:val="multilevel"/>
    <w:tmpl w:val="5C6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D6F48"/>
    <w:multiLevelType w:val="hybridMultilevel"/>
    <w:tmpl w:val="97225796"/>
    <w:lvl w:ilvl="0" w:tplc="ABDC8B5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A5E465F"/>
    <w:multiLevelType w:val="hybridMultilevel"/>
    <w:tmpl w:val="F15A91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661C6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Times New Roman" w:hAnsi="Angsana New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B71EA"/>
    <w:multiLevelType w:val="multilevel"/>
    <w:tmpl w:val="CFAC9E8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B17A8F"/>
    <w:multiLevelType w:val="hybridMultilevel"/>
    <w:tmpl w:val="3732E10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5807504D"/>
    <w:multiLevelType w:val="hybridMultilevel"/>
    <w:tmpl w:val="3DC28428"/>
    <w:lvl w:ilvl="0" w:tplc="022810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CD23E3B"/>
    <w:multiLevelType w:val="hybridMultilevel"/>
    <w:tmpl w:val="4F2A67C0"/>
    <w:lvl w:ilvl="0" w:tplc="F78AF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DA552FB"/>
    <w:multiLevelType w:val="hybridMultilevel"/>
    <w:tmpl w:val="379E28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785EC4"/>
    <w:multiLevelType w:val="hybridMultilevel"/>
    <w:tmpl w:val="81F2AFF0"/>
    <w:lvl w:ilvl="0" w:tplc="BEFC5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4BF3855"/>
    <w:multiLevelType w:val="multilevel"/>
    <w:tmpl w:val="951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70196"/>
    <w:multiLevelType w:val="multilevel"/>
    <w:tmpl w:val="FDB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1B78C1"/>
    <w:multiLevelType w:val="multilevel"/>
    <w:tmpl w:val="A0E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A87F0B"/>
    <w:multiLevelType w:val="multilevel"/>
    <w:tmpl w:val="5E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C558F"/>
    <w:multiLevelType w:val="hybridMultilevel"/>
    <w:tmpl w:val="D4E88662"/>
    <w:lvl w:ilvl="0" w:tplc="A8F2F01A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D68424D"/>
    <w:multiLevelType w:val="multilevel"/>
    <w:tmpl w:val="726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B8555A"/>
    <w:multiLevelType w:val="hybridMultilevel"/>
    <w:tmpl w:val="341807C2"/>
    <w:lvl w:ilvl="0" w:tplc="C4EE7E4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10"/>
  </w:num>
  <w:num w:numId="5">
    <w:abstractNumId w:val="31"/>
  </w:num>
  <w:num w:numId="6">
    <w:abstractNumId w:val="29"/>
  </w:num>
  <w:num w:numId="7">
    <w:abstractNumId w:val="28"/>
  </w:num>
  <w:num w:numId="8">
    <w:abstractNumId w:val="19"/>
  </w:num>
  <w:num w:numId="9">
    <w:abstractNumId w:val="33"/>
  </w:num>
  <w:num w:numId="10">
    <w:abstractNumId w:val="18"/>
  </w:num>
  <w:num w:numId="11">
    <w:abstractNumId w:val="6"/>
  </w:num>
  <w:num w:numId="12">
    <w:abstractNumId w:val="11"/>
  </w:num>
  <w:num w:numId="13">
    <w:abstractNumId w:val="27"/>
  </w:num>
  <w:num w:numId="14">
    <w:abstractNumId w:val="34"/>
  </w:num>
  <w:num w:numId="15">
    <w:abstractNumId w:val="7"/>
  </w:num>
  <w:num w:numId="16">
    <w:abstractNumId w:val="32"/>
  </w:num>
  <w:num w:numId="17">
    <w:abstractNumId w:val="24"/>
  </w:num>
  <w:num w:numId="18">
    <w:abstractNumId w:val="25"/>
  </w:num>
  <w:num w:numId="19">
    <w:abstractNumId w:val="15"/>
  </w:num>
  <w:num w:numId="20">
    <w:abstractNumId w:val="16"/>
  </w:num>
  <w:num w:numId="21">
    <w:abstractNumId w:val="26"/>
  </w:num>
  <w:num w:numId="22">
    <w:abstractNumId w:val="21"/>
  </w:num>
  <w:num w:numId="23">
    <w:abstractNumId w:val="4"/>
  </w:num>
  <w:num w:numId="24">
    <w:abstractNumId w:val="3"/>
  </w:num>
  <w:num w:numId="25">
    <w:abstractNumId w:val="23"/>
  </w:num>
  <w:num w:numId="26">
    <w:abstractNumId w:val="1"/>
  </w:num>
  <w:num w:numId="27">
    <w:abstractNumId w:val="17"/>
  </w:num>
  <w:num w:numId="28">
    <w:abstractNumId w:val="22"/>
  </w:num>
  <w:num w:numId="29">
    <w:abstractNumId w:val="0"/>
  </w:num>
  <w:num w:numId="30">
    <w:abstractNumId w:val="8"/>
  </w:num>
  <w:num w:numId="31">
    <w:abstractNumId w:val="9"/>
  </w:num>
  <w:num w:numId="32">
    <w:abstractNumId w:val="5"/>
  </w:num>
  <w:num w:numId="33">
    <w:abstractNumId w:val="14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43"/>
    <w:rsid w:val="00005685"/>
    <w:rsid w:val="00031060"/>
    <w:rsid w:val="000651D0"/>
    <w:rsid w:val="00085453"/>
    <w:rsid w:val="000854B6"/>
    <w:rsid w:val="000A0BC9"/>
    <w:rsid w:val="001D05BE"/>
    <w:rsid w:val="001E4A0D"/>
    <w:rsid w:val="00206C91"/>
    <w:rsid w:val="002110C6"/>
    <w:rsid w:val="00211E5D"/>
    <w:rsid w:val="00237074"/>
    <w:rsid w:val="002F4E26"/>
    <w:rsid w:val="002F5720"/>
    <w:rsid w:val="00315E94"/>
    <w:rsid w:val="00326AA8"/>
    <w:rsid w:val="003772D6"/>
    <w:rsid w:val="00377B3E"/>
    <w:rsid w:val="0042683B"/>
    <w:rsid w:val="00432056"/>
    <w:rsid w:val="00447477"/>
    <w:rsid w:val="004476E7"/>
    <w:rsid w:val="0049287C"/>
    <w:rsid w:val="0049379B"/>
    <w:rsid w:val="004E7A7A"/>
    <w:rsid w:val="00513323"/>
    <w:rsid w:val="00514ED8"/>
    <w:rsid w:val="005375B8"/>
    <w:rsid w:val="005B22DB"/>
    <w:rsid w:val="00657F1C"/>
    <w:rsid w:val="006654CC"/>
    <w:rsid w:val="0067282A"/>
    <w:rsid w:val="00677E4C"/>
    <w:rsid w:val="00683E48"/>
    <w:rsid w:val="006858DE"/>
    <w:rsid w:val="006E2933"/>
    <w:rsid w:val="00705601"/>
    <w:rsid w:val="007674FD"/>
    <w:rsid w:val="00797A30"/>
    <w:rsid w:val="007C4DB8"/>
    <w:rsid w:val="00803883"/>
    <w:rsid w:val="0080399D"/>
    <w:rsid w:val="00821CB8"/>
    <w:rsid w:val="00872581"/>
    <w:rsid w:val="008907AE"/>
    <w:rsid w:val="008A384D"/>
    <w:rsid w:val="008C3472"/>
    <w:rsid w:val="00910403"/>
    <w:rsid w:val="00967ADD"/>
    <w:rsid w:val="00997741"/>
    <w:rsid w:val="009A3890"/>
    <w:rsid w:val="00A73FEE"/>
    <w:rsid w:val="00AC71C8"/>
    <w:rsid w:val="00AE01CF"/>
    <w:rsid w:val="00B5462D"/>
    <w:rsid w:val="00B868BA"/>
    <w:rsid w:val="00BA0D43"/>
    <w:rsid w:val="00BF5409"/>
    <w:rsid w:val="00C25AB9"/>
    <w:rsid w:val="00C66839"/>
    <w:rsid w:val="00C831D8"/>
    <w:rsid w:val="00C90489"/>
    <w:rsid w:val="00D74A5D"/>
    <w:rsid w:val="00D937BC"/>
    <w:rsid w:val="00D96A13"/>
    <w:rsid w:val="00DC0100"/>
    <w:rsid w:val="00DF3CBD"/>
    <w:rsid w:val="00E303C5"/>
    <w:rsid w:val="00E439AC"/>
    <w:rsid w:val="00E43D77"/>
    <w:rsid w:val="00E8046A"/>
    <w:rsid w:val="00EE7B43"/>
    <w:rsid w:val="00F63693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B7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907A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0388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7">
    <w:name w:val="heading 7"/>
    <w:basedOn w:val="a"/>
    <w:next w:val="a"/>
    <w:link w:val="70"/>
    <w:unhideWhenUsed/>
    <w:qFormat/>
    <w:rsid w:val="0080388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0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7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C25AB9"/>
  </w:style>
  <w:style w:type="paragraph" w:styleId="a8">
    <w:name w:val="footer"/>
    <w:basedOn w:val="a"/>
    <w:link w:val="a9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25AB9"/>
  </w:style>
  <w:style w:type="character" w:styleId="aa">
    <w:name w:val="Strong"/>
    <w:basedOn w:val="a0"/>
    <w:uiPriority w:val="22"/>
    <w:qFormat/>
    <w:rsid w:val="00005685"/>
    <w:rPr>
      <w:b/>
      <w:bCs/>
    </w:rPr>
  </w:style>
  <w:style w:type="character" w:customStyle="1" w:styleId="20">
    <w:name w:val="หัวเรื่อง 2 อักขระ"/>
    <w:basedOn w:val="a0"/>
    <w:link w:val="2"/>
    <w:rsid w:val="008907AE"/>
    <w:rPr>
      <w:rFonts w:ascii="Tahoma" w:eastAsia="Times New Roman" w:hAnsi="Tahoma" w:cs="Tahoma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E43D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43D77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8038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803883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803883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customStyle="1" w:styleId="ad">
    <w:name w:val="บทที่"/>
    <w:basedOn w:val="a"/>
    <w:next w:val="a"/>
    <w:rsid w:val="0080388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paragraph" w:styleId="ae">
    <w:name w:val="Body Text"/>
    <w:basedOn w:val="a"/>
    <w:link w:val="af"/>
    <w:rsid w:val="0080388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803883"/>
    <w:rPr>
      <w:rFonts w:ascii="Angsana New" w:eastAsia="Cordia New" w:hAnsi="Angsana New" w:cs="Angsana New"/>
      <w:sz w:val="32"/>
      <w:szCs w:val="32"/>
    </w:rPr>
  </w:style>
  <w:style w:type="paragraph" w:styleId="af0">
    <w:name w:val="Body Text Indent"/>
    <w:basedOn w:val="a"/>
    <w:link w:val="af1"/>
    <w:rsid w:val="00803883"/>
    <w:pPr>
      <w:spacing w:after="120" w:line="240" w:lineRule="auto"/>
      <w:ind w:left="283"/>
    </w:pPr>
    <w:rPr>
      <w:rFonts w:ascii="Angsana New" w:eastAsia="Times New Roman" w:hAnsi="Angsana New" w:cs="Angsana New"/>
      <w:sz w:val="32"/>
      <w:szCs w:val="37"/>
    </w:rPr>
  </w:style>
  <w:style w:type="character" w:customStyle="1" w:styleId="af1">
    <w:name w:val="การเยื้องเนื้อความ อักขระ"/>
    <w:basedOn w:val="a0"/>
    <w:link w:val="af0"/>
    <w:rsid w:val="00803883"/>
    <w:rPr>
      <w:rFonts w:ascii="Angsana New" w:eastAsia="Times New Roman" w:hAnsi="Angsana New" w:cs="Angsana New"/>
      <w:sz w:val="32"/>
      <w:szCs w:val="37"/>
    </w:rPr>
  </w:style>
  <w:style w:type="character" w:styleId="af2">
    <w:name w:val="Emphasis"/>
    <w:uiPriority w:val="99"/>
    <w:qFormat/>
    <w:rsid w:val="00E303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907A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0388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7">
    <w:name w:val="heading 7"/>
    <w:basedOn w:val="a"/>
    <w:next w:val="a"/>
    <w:link w:val="70"/>
    <w:unhideWhenUsed/>
    <w:qFormat/>
    <w:rsid w:val="0080388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0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7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C25AB9"/>
  </w:style>
  <w:style w:type="paragraph" w:styleId="a8">
    <w:name w:val="footer"/>
    <w:basedOn w:val="a"/>
    <w:link w:val="a9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25AB9"/>
  </w:style>
  <w:style w:type="character" w:styleId="aa">
    <w:name w:val="Strong"/>
    <w:basedOn w:val="a0"/>
    <w:uiPriority w:val="22"/>
    <w:qFormat/>
    <w:rsid w:val="00005685"/>
    <w:rPr>
      <w:b/>
      <w:bCs/>
    </w:rPr>
  </w:style>
  <w:style w:type="character" w:customStyle="1" w:styleId="20">
    <w:name w:val="หัวเรื่อง 2 อักขระ"/>
    <w:basedOn w:val="a0"/>
    <w:link w:val="2"/>
    <w:rsid w:val="008907AE"/>
    <w:rPr>
      <w:rFonts w:ascii="Tahoma" w:eastAsia="Times New Roman" w:hAnsi="Tahoma" w:cs="Tahoma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E43D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43D77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8038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803883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803883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customStyle="1" w:styleId="ad">
    <w:name w:val="บทที่"/>
    <w:basedOn w:val="a"/>
    <w:next w:val="a"/>
    <w:rsid w:val="00803883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paragraph" w:styleId="ae">
    <w:name w:val="Body Text"/>
    <w:basedOn w:val="a"/>
    <w:link w:val="af"/>
    <w:rsid w:val="0080388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803883"/>
    <w:rPr>
      <w:rFonts w:ascii="Angsana New" w:eastAsia="Cordia New" w:hAnsi="Angsana New" w:cs="Angsana New"/>
      <w:sz w:val="32"/>
      <w:szCs w:val="32"/>
    </w:rPr>
  </w:style>
  <w:style w:type="paragraph" w:styleId="af0">
    <w:name w:val="Body Text Indent"/>
    <w:basedOn w:val="a"/>
    <w:link w:val="af1"/>
    <w:rsid w:val="00803883"/>
    <w:pPr>
      <w:spacing w:after="120" w:line="240" w:lineRule="auto"/>
      <w:ind w:left="283"/>
    </w:pPr>
    <w:rPr>
      <w:rFonts w:ascii="Angsana New" w:eastAsia="Times New Roman" w:hAnsi="Angsana New" w:cs="Angsana New"/>
      <w:sz w:val="32"/>
      <w:szCs w:val="37"/>
    </w:rPr>
  </w:style>
  <w:style w:type="character" w:customStyle="1" w:styleId="af1">
    <w:name w:val="การเยื้องเนื้อความ อักขระ"/>
    <w:basedOn w:val="a0"/>
    <w:link w:val="af0"/>
    <w:rsid w:val="00803883"/>
    <w:rPr>
      <w:rFonts w:ascii="Angsana New" w:eastAsia="Times New Roman" w:hAnsi="Angsana New" w:cs="Angsana New"/>
      <w:sz w:val="32"/>
      <w:szCs w:val="37"/>
    </w:rPr>
  </w:style>
  <w:style w:type="character" w:styleId="af2">
    <w:name w:val="Emphasis"/>
    <w:uiPriority w:val="99"/>
    <w:qFormat/>
    <w:rsid w:val="00E30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2E4B-A938-4905-B607-33C3851D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02</dc:creator>
  <cp:lastModifiedBy>User</cp:lastModifiedBy>
  <cp:revision>14</cp:revision>
  <cp:lastPrinted>2020-11-06T06:11:00Z</cp:lastPrinted>
  <dcterms:created xsi:type="dcterms:W3CDTF">2020-10-26T07:30:00Z</dcterms:created>
  <dcterms:modified xsi:type="dcterms:W3CDTF">2021-05-05T06:20:00Z</dcterms:modified>
</cp:coreProperties>
</file>